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C248" w14:textId="71BF5D02" w:rsidR="006E46E4" w:rsidRPr="007E339F" w:rsidRDefault="0045525A" w:rsidP="003D5223">
      <w:pPr>
        <w:spacing w:after="0" w:line="240" w:lineRule="auto"/>
        <w:ind w:left="-426" w:right="164"/>
        <w:jc w:val="center"/>
        <w:outlineLvl w:val="0"/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</w:pPr>
      <w:r w:rsidRPr="007E339F"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  <w:t xml:space="preserve">Épreuves </w:t>
      </w:r>
      <w:r w:rsidR="006E3F94" w:rsidRPr="007E339F"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  <w:t>NAVHDA</w:t>
      </w:r>
      <w:r w:rsidR="002B2F61" w:rsidRPr="007E339F"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  <w:t>-EQC</w:t>
      </w:r>
      <w:r w:rsidR="00FC5B15" w:rsidRPr="007E339F"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  <w:t xml:space="preserve"> 202</w:t>
      </w:r>
      <w:r w:rsidR="00797392"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  <w:t>1</w:t>
      </w:r>
    </w:p>
    <w:p w14:paraId="23233347" w14:textId="1A2DA6B4" w:rsidR="003D5223" w:rsidRPr="00FC5B15" w:rsidRDefault="003D5223" w:rsidP="003D5223">
      <w:pPr>
        <w:tabs>
          <w:tab w:val="left" w:pos="1276"/>
          <w:tab w:val="left" w:pos="5103"/>
        </w:tabs>
        <w:spacing w:before="60" w:after="0" w:line="240" w:lineRule="auto"/>
        <w:ind w:left="-426" w:right="-2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FC5B15">
        <w:rPr>
          <w:rFonts w:ascii="Arial" w:eastAsia="Times New Roman" w:hAnsi="Arial" w:cs="Arial"/>
          <w:b/>
          <w:sz w:val="28"/>
          <w:szCs w:val="28"/>
          <w:lang w:eastAsia="fr-FR"/>
        </w:rPr>
        <w:t>1</w:t>
      </w:r>
      <w:r w:rsidR="00797392">
        <w:rPr>
          <w:rFonts w:ascii="Arial" w:eastAsia="Times New Roman" w:hAnsi="Arial" w:cs="Arial"/>
          <w:b/>
          <w:sz w:val="28"/>
          <w:szCs w:val="28"/>
          <w:lang w:eastAsia="fr-FR"/>
        </w:rPr>
        <w:t>3</w:t>
      </w:r>
      <w:r w:rsidR="00884495" w:rsidRPr="00FC5B15">
        <w:rPr>
          <w:rFonts w:ascii="Arial" w:eastAsia="Times New Roman" w:hAnsi="Arial" w:cs="Arial"/>
          <w:b/>
          <w:sz w:val="28"/>
          <w:szCs w:val="28"/>
          <w:lang w:eastAsia="fr-FR"/>
        </w:rPr>
        <w:t>, 1</w:t>
      </w:r>
      <w:r w:rsidR="00797392">
        <w:rPr>
          <w:rFonts w:ascii="Arial" w:eastAsia="Times New Roman" w:hAnsi="Arial" w:cs="Arial"/>
          <w:b/>
          <w:sz w:val="28"/>
          <w:szCs w:val="28"/>
          <w:lang w:eastAsia="fr-FR"/>
        </w:rPr>
        <w:t>4</w:t>
      </w:r>
      <w:r w:rsidR="00884495" w:rsidRPr="00FC5B1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et 1</w:t>
      </w:r>
      <w:r w:rsidR="00797392">
        <w:rPr>
          <w:rFonts w:ascii="Arial" w:eastAsia="Times New Roman" w:hAnsi="Arial" w:cs="Arial"/>
          <w:b/>
          <w:sz w:val="28"/>
          <w:szCs w:val="28"/>
          <w:lang w:eastAsia="fr-FR"/>
        </w:rPr>
        <w:t>5</w:t>
      </w:r>
      <w:r w:rsidR="00884495" w:rsidRPr="00FC5B1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août 202</w:t>
      </w:r>
      <w:r w:rsidR="00797392">
        <w:rPr>
          <w:rFonts w:ascii="Arial" w:eastAsia="Times New Roman" w:hAnsi="Arial" w:cs="Arial"/>
          <w:b/>
          <w:sz w:val="28"/>
          <w:szCs w:val="28"/>
          <w:lang w:eastAsia="fr-FR"/>
        </w:rPr>
        <w:t>1</w:t>
      </w:r>
      <w:r w:rsidR="00747C91" w:rsidRPr="00FC5B1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(NA–UPT–UT)</w:t>
      </w:r>
    </w:p>
    <w:p w14:paraId="1872EC95" w14:textId="4B9D6C5F" w:rsidR="003D5223" w:rsidRPr="00CD0225" w:rsidRDefault="003D5223" w:rsidP="003D5223">
      <w:pPr>
        <w:tabs>
          <w:tab w:val="left" w:pos="284"/>
        </w:tabs>
        <w:spacing w:before="240" w:after="0" w:line="240" w:lineRule="auto"/>
        <w:ind w:left="-426" w:right="-2"/>
        <w:jc w:val="both"/>
        <w:rPr>
          <w:rFonts w:ascii="Arial" w:eastAsia="Times New Roman" w:hAnsi="Arial" w:cs="Times New Roman"/>
          <w:color w:val="003300"/>
          <w:lang w:eastAsia="fr-FR"/>
        </w:rPr>
      </w:pPr>
      <w:r w:rsidRPr="00CD0225">
        <w:rPr>
          <w:rFonts w:ascii="Arial" w:eastAsia="Times New Roman" w:hAnsi="Arial" w:cs="Times New Roman"/>
          <w:color w:val="003300"/>
          <w:lang w:eastAsia="fr-FR"/>
        </w:rPr>
        <w:t xml:space="preserve">Les épreuves se tiendront à La </w:t>
      </w:r>
      <w:proofErr w:type="spellStart"/>
      <w:r w:rsidRPr="00CD0225">
        <w:rPr>
          <w:rFonts w:ascii="Arial" w:eastAsia="Times New Roman" w:hAnsi="Arial" w:cs="Times New Roman"/>
          <w:color w:val="003300"/>
          <w:lang w:eastAsia="fr-FR"/>
        </w:rPr>
        <w:t>Durantay</w:t>
      </w:r>
      <w:r w:rsidR="002C3320">
        <w:rPr>
          <w:rFonts w:ascii="Arial" w:eastAsia="Times New Roman" w:hAnsi="Arial" w:cs="Times New Roman"/>
          <w:color w:val="003300"/>
          <w:lang w:eastAsia="fr-FR"/>
        </w:rPr>
        <w:t>e</w:t>
      </w:r>
      <w:proofErr w:type="spellEnd"/>
      <w:r w:rsidR="002C3320">
        <w:rPr>
          <w:rFonts w:ascii="Arial" w:eastAsia="Times New Roman" w:hAnsi="Arial" w:cs="Times New Roman"/>
          <w:color w:val="003300"/>
          <w:lang w:eastAsia="fr-FR"/>
        </w:rPr>
        <w:t xml:space="preserve"> </w:t>
      </w:r>
      <w:r w:rsidRPr="00CD0225">
        <w:rPr>
          <w:rFonts w:ascii="Arial" w:eastAsia="Times New Roman" w:hAnsi="Arial" w:cs="Times New Roman"/>
          <w:color w:val="003300"/>
          <w:lang w:eastAsia="fr-FR"/>
        </w:rPr>
        <w:t xml:space="preserve">sur le terrain d’entraînement du </w:t>
      </w:r>
      <w:r w:rsidRPr="00CD0225">
        <w:rPr>
          <w:rFonts w:ascii="Arial" w:eastAsia="Times New Roman" w:hAnsi="Arial" w:cs="Times New Roman"/>
          <w:b/>
          <w:color w:val="003300"/>
          <w:lang w:eastAsia="fr-FR"/>
        </w:rPr>
        <w:t>Club Le Polyvalent</w:t>
      </w:r>
      <w:r w:rsidRPr="00CD0225">
        <w:rPr>
          <w:rFonts w:ascii="Arial" w:eastAsia="Times New Roman" w:hAnsi="Arial" w:cs="Times New Roman"/>
          <w:color w:val="003300"/>
          <w:lang w:eastAsia="fr-FR"/>
        </w:rPr>
        <w:t>.</w:t>
      </w:r>
    </w:p>
    <w:p w14:paraId="0BEAD60A" w14:textId="3A341181" w:rsidR="003D5223" w:rsidRPr="00CD0225" w:rsidRDefault="00117B62" w:rsidP="003D5223">
      <w:pPr>
        <w:tabs>
          <w:tab w:val="left" w:pos="284"/>
        </w:tabs>
        <w:spacing w:after="0" w:line="240" w:lineRule="auto"/>
        <w:ind w:left="-426" w:right="-2"/>
        <w:jc w:val="center"/>
        <w:rPr>
          <w:rFonts w:ascii="Arial" w:eastAsia="Times New Roman" w:hAnsi="Arial" w:cs="Times New Roman"/>
          <w:b/>
          <w:color w:val="003300"/>
          <w:lang w:eastAsia="fr-FR"/>
        </w:rPr>
      </w:pPr>
      <w:r w:rsidRPr="00CD0225">
        <w:rPr>
          <w:rFonts w:ascii="Arial" w:eastAsia="Times New Roman" w:hAnsi="Arial" w:cs="Times New Roman"/>
          <w:b/>
          <w:color w:val="003300"/>
          <w:lang w:eastAsia="fr-FR"/>
        </w:rPr>
        <w:t>230</w:t>
      </w:r>
      <w:r w:rsidR="00197A38">
        <w:rPr>
          <w:rFonts w:ascii="Arial" w:eastAsia="Times New Roman" w:hAnsi="Arial" w:cs="Times New Roman"/>
          <w:b/>
          <w:color w:val="003300"/>
          <w:lang w:eastAsia="fr-FR"/>
        </w:rPr>
        <w:t>,</w:t>
      </w:r>
      <w:r w:rsidRPr="00CD0225">
        <w:rPr>
          <w:rFonts w:ascii="Arial" w:eastAsia="Times New Roman" w:hAnsi="Arial" w:cs="Times New Roman"/>
          <w:b/>
          <w:color w:val="003300"/>
          <w:lang w:eastAsia="fr-FR"/>
        </w:rPr>
        <w:t xml:space="preserve"> rang </w:t>
      </w:r>
      <w:proofErr w:type="spellStart"/>
      <w:r w:rsidR="003D5223" w:rsidRPr="00CD0225">
        <w:rPr>
          <w:rFonts w:ascii="Arial" w:eastAsia="Times New Roman" w:hAnsi="Arial" w:cs="Times New Roman"/>
          <w:b/>
          <w:color w:val="003300"/>
          <w:lang w:eastAsia="fr-FR"/>
        </w:rPr>
        <w:t>Hêtrière</w:t>
      </w:r>
      <w:proofErr w:type="spellEnd"/>
      <w:r w:rsidR="003D5223" w:rsidRPr="00CD0225">
        <w:rPr>
          <w:rFonts w:ascii="Arial" w:eastAsia="Times New Roman" w:hAnsi="Arial" w:cs="Times New Roman"/>
          <w:b/>
          <w:color w:val="003300"/>
          <w:lang w:eastAsia="fr-FR"/>
        </w:rPr>
        <w:t xml:space="preserve">, La </w:t>
      </w:r>
      <w:proofErr w:type="spellStart"/>
      <w:r w:rsidR="003D5223" w:rsidRPr="00CD0225">
        <w:rPr>
          <w:rFonts w:ascii="Arial" w:eastAsia="Times New Roman" w:hAnsi="Arial" w:cs="Times New Roman"/>
          <w:b/>
          <w:color w:val="003300"/>
          <w:lang w:eastAsia="fr-FR"/>
        </w:rPr>
        <w:t>Durantaye</w:t>
      </w:r>
      <w:proofErr w:type="spellEnd"/>
      <w:r w:rsidR="003D5223" w:rsidRPr="00CD0225">
        <w:rPr>
          <w:rFonts w:ascii="Arial" w:eastAsia="Times New Roman" w:hAnsi="Arial" w:cs="Times New Roman"/>
          <w:b/>
          <w:color w:val="003300"/>
          <w:lang w:eastAsia="fr-FR"/>
        </w:rPr>
        <w:t xml:space="preserve"> QC </w:t>
      </w:r>
    </w:p>
    <w:p w14:paraId="4B22032A" w14:textId="77777777" w:rsidR="003D5223" w:rsidRPr="00411314" w:rsidRDefault="003D5223" w:rsidP="003D5223">
      <w:pPr>
        <w:tabs>
          <w:tab w:val="left" w:pos="284"/>
        </w:tabs>
        <w:spacing w:before="60" w:after="0" w:line="240" w:lineRule="auto"/>
        <w:ind w:left="-426" w:right="-2"/>
        <w:jc w:val="center"/>
        <w:rPr>
          <w:rFonts w:ascii="Arial" w:eastAsia="Times New Roman" w:hAnsi="Arial" w:cs="Times New Roman"/>
          <w:color w:val="003300"/>
          <w:sz w:val="18"/>
          <w:szCs w:val="18"/>
          <w:lang w:eastAsia="fr-FR"/>
        </w:rPr>
      </w:pPr>
      <w:r w:rsidRPr="00411314">
        <w:rPr>
          <w:rFonts w:ascii="Arial" w:eastAsia="Times New Roman" w:hAnsi="Arial" w:cs="Arial"/>
          <w:sz w:val="18"/>
          <w:szCs w:val="18"/>
          <w:lang w:eastAsia="fr-FR"/>
        </w:rPr>
        <w:t>GPS: 46°47'22.67'' N &amp; 70°53'02.14'' W</w:t>
      </w:r>
    </w:p>
    <w:p w14:paraId="72E051AC" w14:textId="77777777" w:rsidR="003D5223" w:rsidRPr="002C3320" w:rsidRDefault="003D5223" w:rsidP="002C3320">
      <w:pPr>
        <w:numPr>
          <w:ilvl w:val="0"/>
          <w:numId w:val="4"/>
        </w:numPr>
        <w:tabs>
          <w:tab w:val="clear" w:pos="1065"/>
          <w:tab w:val="left" w:pos="0"/>
        </w:tabs>
        <w:spacing w:before="240" w:after="0" w:line="240" w:lineRule="auto"/>
        <w:ind w:left="-284" w:right="-2" w:firstLine="0"/>
        <w:jc w:val="both"/>
        <w:rPr>
          <w:rFonts w:ascii="Arial" w:eastAsia="Times New Roman" w:hAnsi="Arial" w:cs="Times New Roman"/>
          <w:b/>
          <w:iCs/>
          <w:color w:val="003300"/>
          <w:sz w:val="20"/>
          <w:szCs w:val="20"/>
          <w:lang w:eastAsia="fr-FR"/>
        </w:rPr>
      </w:pP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Le propriétaire et son manieur s’il y a lieu, doivent </w:t>
      </w:r>
      <w:r w:rsidRPr="002C3320">
        <w:rPr>
          <w:rFonts w:ascii="Arial" w:eastAsia="Times New Roman" w:hAnsi="Arial" w:cs="Times New Roman"/>
          <w:b/>
          <w:iCs/>
          <w:color w:val="003300"/>
          <w:sz w:val="20"/>
          <w:szCs w:val="20"/>
          <w:lang w:eastAsia="fr-FR"/>
        </w:rPr>
        <w:t>être membres NAVHDA International;</w:t>
      </w:r>
    </w:p>
    <w:p w14:paraId="22AA3783" w14:textId="77777777" w:rsidR="00B237D6" w:rsidRPr="002143B3" w:rsidRDefault="00B237D6" w:rsidP="002C3320">
      <w:pPr>
        <w:numPr>
          <w:ilvl w:val="0"/>
          <w:numId w:val="4"/>
        </w:numPr>
        <w:tabs>
          <w:tab w:val="clear" w:pos="1065"/>
          <w:tab w:val="left" w:pos="0"/>
        </w:tabs>
        <w:spacing w:after="0" w:line="240" w:lineRule="auto"/>
        <w:ind w:left="-284" w:firstLine="0"/>
        <w:jc w:val="both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Les membres du club ont la priorité d’inscription jusqu’au 15 avril;</w:t>
      </w:r>
    </w:p>
    <w:p w14:paraId="77205229" w14:textId="004E8383" w:rsidR="003D5223" w:rsidRPr="002143B3" w:rsidRDefault="003D5223" w:rsidP="002C3320">
      <w:pPr>
        <w:numPr>
          <w:ilvl w:val="0"/>
          <w:numId w:val="4"/>
        </w:numPr>
        <w:tabs>
          <w:tab w:val="left" w:pos="0"/>
          <w:tab w:val="num" w:pos="567"/>
        </w:tabs>
        <w:spacing w:after="0" w:line="240" w:lineRule="auto"/>
        <w:ind w:left="-284" w:right="-2" w:firstLine="0"/>
        <w:jc w:val="both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Les places seront accordées sur le principe « </w:t>
      </w:r>
      <w:r w:rsidRPr="002143B3">
        <w:rPr>
          <w:rFonts w:ascii="Arial" w:eastAsia="Times New Roman" w:hAnsi="Arial" w:cs="Times New Roman"/>
          <w:i/>
          <w:color w:val="003300"/>
          <w:sz w:val="20"/>
          <w:szCs w:val="20"/>
          <w:lang w:eastAsia="fr-FR"/>
        </w:rPr>
        <w:t>Premier arrivé, Premier servi</w:t>
      </w: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 » selon l’ordre d’arrivée</w:t>
      </w:r>
      <w:r w:rsidR="002C3320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 postale.</w:t>
      </w:r>
    </w:p>
    <w:p w14:paraId="2DFCEA3A" w14:textId="77777777" w:rsidR="003D5223" w:rsidRPr="002143B3" w:rsidRDefault="003D5223" w:rsidP="002C3320">
      <w:pPr>
        <w:numPr>
          <w:ilvl w:val="0"/>
          <w:numId w:val="4"/>
        </w:numPr>
        <w:tabs>
          <w:tab w:val="left" w:pos="0"/>
          <w:tab w:val="num" w:pos="567"/>
        </w:tabs>
        <w:spacing w:after="0" w:line="240" w:lineRule="auto"/>
        <w:ind w:left="-284" w:right="-2" w:firstLine="0"/>
        <w:jc w:val="both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S’il y avait plus d’inscriptions que de places disponibles, une liste d’attente sera établie.</w:t>
      </w:r>
    </w:p>
    <w:p w14:paraId="5AB28C4F" w14:textId="77777777" w:rsidR="003D5223" w:rsidRPr="002C3320" w:rsidRDefault="003D5223" w:rsidP="002C3320">
      <w:pPr>
        <w:numPr>
          <w:ilvl w:val="0"/>
          <w:numId w:val="4"/>
        </w:numPr>
        <w:tabs>
          <w:tab w:val="left" w:pos="0"/>
          <w:tab w:val="num" w:pos="567"/>
        </w:tabs>
        <w:spacing w:after="0" w:line="240" w:lineRule="auto"/>
        <w:ind w:left="-284" w:right="-2" w:firstLine="0"/>
        <w:jc w:val="both"/>
        <w:rPr>
          <w:rFonts w:ascii="Arial" w:eastAsia="Times New Roman" w:hAnsi="Arial" w:cs="Times New Roman"/>
          <w:iCs/>
          <w:color w:val="003300"/>
          <w:sz w:val="20"/>
          <w:szCs w:val="20"/>
          <w:lang w:eastAsia="fr-FR"/>
        </w:rPr>
      </w:pP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Les frais d’inscription doivent être </w:t>
      </w:r>
      <w:r w:rsidRPr="002C3320">
        <w:rPr>
          <w:rFonts w:ascii="Arial" w:eastAsia="Times New Roman" w:hAnsi="Arial" w:cs="Times New Roman"/>
          <w:b/>
          <w:bCs/>
          <w:iCs/>
          <w:color w:val="003300"/>
          <w:sz w:val="20"/>
          <w:szCs w:val="20"/>
          <w:lang w:eastAsia="fr-FR"/>
        </w:rPr>
        <w:t>encaissables le jour de l’envoi</w:t>
      </w:r>
      <w:r w:rsidRPr="002C3320">
        <w:rPr>
          <w:rFonts w:ascii="Arial" w:eastAsia="Times New Roman" w:hAnsi="Arial" w:cs="Times New Roman"/>
          <w:iCs/>
          <w:color w:val="003300"/>
          <w:sz w:val="20"/>
          <w:szCs w:val="20"/>
          <w:lang w:eastAsia="fr-FR"/>
        </w:rPr>
        <w:t>.</w:t>
      </w:r>
    </w:p>
    <w:p w14:paraId="0EBD995B" w14:textId="07D587D1" w:rsidR="003D5223" w:rsidRPr="002143B3" w:rsidRDefault="003D5223" w:rsidP="002C3320">
      <w:pPr>
        <w:spacing w:before="120" w:after="0" w:line="240" w:lineRule="auto"/>
        <w:ind w:left="-425"/>
        <w:jc w:val="both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La philosophie NAVHDA encourage l’évaluation des qualités naturelles. </w:t>
      </w:r>
      <w:r w:rsidR="008E66C4"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Pour être éligible à recevoir un Prix de qualification (I, II ou III), le chien doit être âgé d’au plus 16 mois le jour de son évaluation</w:t>
      </w:r>
      <w:r w:rsidR="0061643A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 pour le test de qualités naturelles</w:t>
      </w: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.</w:t>
      </w:r>
    </w:p>
    <w:p w14:paraId="0F688288" w14:textId="77777777" w:rsidR="003D5223" w:rsidRPr="003665A8" w:rsidRDefault="003D5223" w:rsidP="003665A8">
      <w:pPr>
        <w:spacing w:before="200" w:after="120" w:line="240" w:lineRule="auto"/>
        <w:ind w:left="-425"/>
        <w:jc w:val="center"/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</w:pPr>
      <w:r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Coûts d’inscription :</w:t>
      </w:r>
    </w:p>
    <w:p w14:paraId="37645CF8" w14:textId="3C1CD1AE" w:rsidR="003D5223" w:rsidRPr="002143B3" w:rsidRDefault="003D5223" w:rsidP="003D5223">
      <w:pPr>
        <w:tabs>
          <w:tab w:val="right" w:pos="3828"/>
          <w:tab w:val="left" w:pos="4395"/>
        </w:tabs>
        <w:spacing w:after="0" w:line="240" w:lineRule="auto"/>
        <w:ind w:left="-426" w:right="-2"/>
        <w:jc w:val="center"/>
        <w:rPr>
          <w:rFonts w:ascii="Arial" w:eastAsia="Times New Roman" w:hAnsi="Arial" w:cs="Arial"/>
          <w:b/>
          <w:color w:val="003300"/>
          <w:lang w:eastAsia="fr-FR"/>
        </w:rPr>
      </w:pPr>
      <w:r w:rsidRPr="002143B3">
        <w:rPr>
          <w:rFonts w:ascii="Arial" w:eastAsia="Times New Roman" w:hAnsi="Arial" w:cs="Arial"/>
          <w:b/>
          <w:color w:val="003300"/>
          <w:lang w:eastAsia="fr-FR"/>
        </w:rPr>
        <w:t>NA : 14</w:t>
      </w:r>
      <w:r w:rsidR="00F84193">
        <w:rPr>
          <w:rFonts w:ascii="Arial" w:eastAsia="Times New Roman" w:hAnsi="Arial" w:cs="Arial"/>
          <w:b/>
          <w:color w:val="003300"/>
          <w:lang w:eastAsia="fr-FR"/>
        </w:rPr>
        <w:t>5</w:t>
      </w:r>
      <w:r w:rsidRPr="002143B3">
        <w:rPr>
          <w:rFonts w:ascii="Arial" w:eastAsia="Times New Roman" w:hAnsi="Arial" w:cs="Arial"/>
          <w:b/>
          <w:color w:val="003300"/>
          <w:lang w:eastAsia="fr-FR"/>
        </w:rPr>
        <w:t xml:space="preserve"> $ / UPT - UT : 1</w:t>
      </w:r>
      <w:r w:rsidR="00F84193">
        <w:rPr>
          <w:rFonts w:ascii="Arial" w:eastAsia="Times New Roman" w:hAnsi="Arial" w:cs="Arial"/>
          <w:b/>
          <w:color w:val="003300"/>
          <w:lang w:eastAsia="fr-FR"/>
        </w:rPr>
        <w:t>80</w:t>
      </w:r>
      <w:r w:rsidRPr="002143B3">
        <w:rPr>
          <w:rFonts w:ascii="Arial" w:eastAsia="Times New Roman" w:hAnsi="Arial" w:cs="Arial"/>
          <w:b/>
          <w:color w:val="003300"/>
          <w:lang w:eastAsia="fr-FR"/>
        </w:rPr>
        <w:t xml:space="preserve"> $</w:t>
      </w:r>
    </w:p>
    <w:p w14:paraId="222719C4" w14:textId="77777777" w:rsidR="003D5223" w:rsidRPr="003665A8" w:rsidRDefault="003D5223" w:rsidP="003665A8">
      <w:pPr>
        <w:spacing w:before="200" w:after="120" w:line="240" w:lineRule="auto"/>
        <w:ind w:left="-425"/>
        <w:jc w:val="center"/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</w:pPr>
      <w:r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Politique de remboursement :</w:t>
      </w:r>
    </w:p>
    <w:p w14:paraId="51143C22" w14:textId="41512951" w:rsidR="003D5223" w:rsidRPr="002143B3" w:rsidRDefault="003D5223" w:rsidP="00950804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right="-2" w:hanging="284"/>
        <w:jc w:val="both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Si vous annulez votre inscription avant </w:t>
      </w:r>
      <w:r w:rsidRPr="002143B3">
        <w:rPr>
          <w:rFonts w:ascii="Arial" w:eastAsia="Times New Roman" w:hAnsi="Arial" w:cs="Times New Roman"/>
          <w:sz w:val="20"/>
          <w:szCs w:val="20"/>
          <w:lang w:eastAsia="fr-FR"/>
        </w:rPr>
        <w:t>la date de l’épreuve</w:t>
      </w: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, vous serez </w:t>
      </w:r>
      <w:r w:rsidRPr="002143B3">
        <w:rPr>
          <w:rFonts w:ascii="Arial" w:eastAsia="Times New Roman" w:hAnsi="Arial" w:cs="Times New Roman"/>
          <w:b/>
          <w:color w:val="003300"/>
          <w:sz w:val="20"/>
          <w:szCs w:val="20"/>
          <w:lang w:eastAsia="fr-FR"/>
        </w:rPr>
        <w:t>remboursé à 75%</w:t>
      </w: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 </w:t>
      </w:r>
      <w:r w:rsidRPr="002143B3">
        <w:rPr>
          <w:rFonts w:ascii="Arial" w:eastAsia="Times New Roman" w:hAnsi="Arial" w:cs="Times New Roman"/>
          <w:b/>
          <w:color w:val="003300"/>
          <w:sz w:val="20"/>
          <w:szCs w:val="20"/>
          <w:lang w:eastAsia="fr-FR"/>
        </w:rPr>
        <w:t xml:space="preserve">s’il y a un remplaçant sur la liste d’attente, </w:t>
      </w: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en respectant l</w:t>
      </w:r>
      <w:r w:rsidR="001B522E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a Charte de capacité des épreuves telle q</w:t>
      </w: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ue sanctionné</w:t>
      </w:r>
      <w:r w:rsidR="001B522E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e</w:t>
      </w: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 par NAVHDA. </w:t>
      </w:r>
    </w:p>
    <w:p w14:paraId="47A0AF81" w14:textId="50BAE8B8" w:rsidR="00E27116" w:rsidRPr="00E27116" w:rsidRDefault="003D5223" w:rsidP="00E27116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0" w:right="-2" w:hanging="284"/>
        <w:jc w:val="both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Si annulation </w:t>
      </w:r>
      <w:r w:rsidRPr="002143B3">
        <w:rPr>
          <w:rFonts w:ascii="Arial" w:eastAsia="Times New Roman" w:hAnsi="Arial" w:cs="Times New Roman"/>
          <w:b/>
          <w:color w:val="003300"/>
          <w:sz w:val="20"/>
          <w:szCs w:val="20"/>
          <w:lang w:eastAsia="fr-FR"/>
        </w:rPr>
        <w:t>sans possibilité de remplacement</w:t>
      </w: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 avant la date de l’épreuve, </w:t>
      </w:r>
      <w:r w:rsidRPr="002143B3">
        <w:rPr>
          <w:rFonts w:ascii="Arial" w:eastAsia="Times New Roman" w:hAnsi="Arial" w:cs="Times New Roman"/>
          <w:b/>
          <w:color w:val="003300"/>
          <w:sz w:val="20"/>
          <w:szCs w:val="20"/>
          <w:lang w:eastAsia="fr-FR"/>
        </w:rPr>
        <w:t>aucun remboursement</w:t>
      </w:r>
      <w:r w:rsidRPr="002143B3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 sauf pour raison médicale avec certificat du vétérinaire attestant.</w:t>
      </w:r>
    </w:p>
    <w:p w14:paraId="1CCFC6F4" w14:textId="4DDA343D" w:rsidR="00E27116" w:rsidRPr="003665A8" w:rsidRDefault="00E27116" w:rsidP="003665A8">
      <w:pPr>
        <w:pStyle w:val="Paragraphedeliste"/>
        <w:spacing w:before="200" w:after="60"/>
        <w:ind w:left="-425"/>
        <w:jc w:val="center"/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</w:pPr>
      <w:r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C</w:t>
      </w:r>
      <w:r w:rsidR="00E46781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omité exécutif du Polyvalent / Chapitre N</w:t>
      </w:r>
      <w:r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AVHDA-EQC</w:t>
      </w:r>
      <w:r w:rsidR="00E46781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 :</w:t>
      </w:r>
    </w:p>
    <w:tbl>
      <w:tblPr>
        <w:tblW w:w="0" w:type="auto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12"/>
        <w:gridCol w:w="1818"/>
        <w:gridCol w:w="1615"/>
        <w:gridCol w:w="1843"/>
      </w:tblGrid>
      <w:tr w:rsidR="00E27116" w:rsidRPr="00101801" w14:paraId="27E0A046" w14:textId="77777777" w:rsidTr="00391269">
        <w:tc>
          <w:tcPr>
            <w:tcW w:w="2268" w:type="dxa"/>
            <w:shd w:val="clear" w:color="auto" w:fill="auto"/>
          </w:tcPr>
          <w:p w14:paraId="6A1033B0" w14:textId="77777777" w:rsidR="00E27116" w:rsidRPr="00317705" w:rsidRDefault="00E27116" w:rsidP="00E46781">
            <w:pPr>
              <w:tabs>
                <w:tab w:val="left" w:pos="2977"/>
                <w:tab w:val="left" w:pos="4962"/>
                <w:tab w:val="left" w:pos="7088"/>
              </w:tabs>
              <w:spacing w:after="0"/>
              <w:rPr>
                <w:rFonts w:ascii="Arial" w:eastAsia="Times New Roman" w:hAnsi="Arial" w:cs="Times New Roman"/>
                <w:b/>
                <w:bCs/>
                <w:color w:val="003300"/>
                <w:sz w:val="20"/>
                <w:szCs w:val="20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b/>
                <w:bCs/>
                <w:color w:val="003300"/>
                <w:sz w:val="20"/>
                <w:szCs w:val="20"/>
                <w:lang w:eastAsia="fr-FR"/>
              </w:rPr>
              <w:t>Président :</w:t>
            </w:r>
          </w:p>
          <w:p w14:paraId="0A9BD7DC" w14:textId="77777777" w:rsidR="00E27116" w:rsidRPr="00317705" w:rsidRDefault="00E27116" w:rsidP="00E46781">
            <w:pPr>
              <w:tabs>
                <w:tab w:val="left" w:pos="2977"/>
                <w:tab w:val="left" w:pos="4962"/>
                <w:tab w:val="left" w:pos="7088"/>
              </w:tabs>
              <w:spacing w:after="0"/>
              <w:ind w:right="-113"/>
              <w:rPr>
                <w:rFonts w:ascii="Arial" w:eastAsia="Times New Roman" w:hAnsi="Arial" w:cs="Times New Roman"/>
                <w:color w:val="003300"/>
                <w:sz w:val="20"/>
                <w:szCs w:val="20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color w:val="003300"/>
                <w:sz w:val="20"/>
                <w:szCs w:val="20"/>
                <w:lang w:eastAsia="fr-FR"/>
              </w:rPr>
              <w:t>Pierre-Alexandre Côté</w:t>
            </w:r>
          </w:p>
        </w:tc>
        <w:tc>
          <w:tcPr>
            <w:tcW w:w="1812" w:type="dxa"/>
            <w:shd w:val="clear" w:color="auto" w:fill="auto"/>
          </w:tcPr>
          <w:p w14:paraId="17B4BC23" w14:textId="77777777" w:rsidR="00E27116" w:rsidRPr="00317705" w:rsidRDefault="00E27116" w:rsidP="00E46781">
            <w:pPr>
              <w:tabs>
                <w:tab w:val="left" w:pos="2977"/>
                <w:tab w:val="left" w:pos="4962"/>
                <w:tab w:val="left" w:pos="7088"/>
              </w:tabs>
              <w:spacing w:after="0"/>
              <w:rPr>
                <w:rFonts w:ascii="Arial" w:eastAsia="Times New Roman" w:hAnsi="Arial" w:cs="Times New Roman"/>
                <w:color w:val="003300"/>
                <w:sz w:val="20"/>
                <w:szCs w:val="20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b/>
                <w:bCs/>
                <w:color w:val="003300"/>
                <w:sz w:val="20"/>
                <w:szCs w:val="20"/>
                <w:lang w:eastAsia="fr-FR"/>
              </w:rPr>
              <w:t>Vice-président</w:t>
            </w:r>
            <w:r w:rsidRPr="00317705">
              <w:rPr>
                <w:rFonts w:ascii="Arial" w:eastAsia="Times New Roman" w:hAnsi="Arial" w:cs="Times New Roman"/>
                <w:color w:val="003300"/>
                <w:sz w:val="20"/>
                <w:szCs w:val="20"/>
                <w:lang w:eastAsia="fr-FR"/>
              </w:rPr>
              <w:t> :</w:t>
            </w:r>
          </w:p>
          <w:p w14:paraId="0BA23A73" w14:textId="77777777" w:rsidR="00E27116" w:rsidRPr="00317705" w:rsidRDefault="00E27116" w:rsidP="00E46781">
            <w:pPr>
              <w:tabs>
                <w:tab w:val="left" w:pos="2977"/>
                <w:tab w:val="left" w:pos="4962"/>
                <w:tab w:val="left" w:pos="7088"/>
              </w:tabs>
              <w:spacing w:after="0"/>
              <w:rPr>
                <w:rFonts w:ascii="Arial" w:eastAsia="Times New Roman" w:hAnsi="Arial" w:cs="Times New Roman"/>
                <w:color w:val="003300"/>
                <w:sz w:val="20"/>
                <w:szCs w:val="20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color w:val="003300"/>
                <w:sz w:val="20"/>
                <w:szCs w:val="20"/>
                <w:lang w:eastAsia="fr-FR"/>
              </w:rPr>
              <w:t>Gilbert Tremblay</w:t>
            </w:r>
          </w:p>
        </w:tc>
        <w:tc>
          <w:tcPr>
            <w:tcW w:w="1818" w:type="dxa"/>
            <w:shd w:val="clear" w:color="auto" w:fill="auto"/>
          </w:tcPr>
          <w:p w14:paraId="69A8F5F0" w14:textId="77777777" w:rsidR="00E27116" w:rsidRPr="00317705" w:rsidRDefault="00E27116" w:rsidP="00E46781">
            <w:pPr>
              <w:tabs>
                <w:tab w:val="left" w:pos="2977"/>
                <w:tab w:val="left" w:pos="4962"/>
                <w:tab w:val="left" w:pos="7088"/>
              </w:tabs>
              <w:spacing w:after="0"/>
              <w:rPr>
                <w:rFonts w:ascii="Arial" w:eastAsia="Times New Roman" w:hAnsi="Arial" w:cs="Times New Roman"/>
                <w:b/>
                <w:bCs/>
                <w:color w:val="003300"/>
                <w:sz w:val="20"/>
                <w:szCs w:val="20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b/>
                <w:bCs/>
                <w:color w:val="003300"/>
                <w:sz w:val="20"/>
                <w:szCs w:val="20"/>
                <w:lang w:eastAsia="fr-FR"/>
              </w:rPr>
              <w:t>Secrétaire :</w:t>
            </w:r>
          </w:p>
          <w:p w14:paraId="11EFDFD1" w14:textId="63D17CCF" w:rsidR="00E27116" w:rsidRPr="00317705" w:rsidRDefault="00797392" w:rsidP="00E46781">
            <w:pPr>
              <w:tabs>
                <w:tab w:val="left" w:pos="2977"/>
                <w:tab w:val="left" w:pos="4962"/>
                <w:tab w:val="left" w:pos="7088"/>
              </w:tabs>
              <w:spacing w:after="0"/>
              <w:rPr>
                <w:rFonts w:ascii="Arial" w:eastAsia="Times New Roman" w:hAnsi="Arial" w:cs="Times New Roman"/>
                <w:color w:val="0033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color w:val="003300"/>
                <w:sz w:val="20"/>
                <w:szCs w:val="20"/>
                <w:lang w:eastAsia="fr-FR"/>
              </w:rPr>
              <w:t>Bernard Paquet</w:t>
            </w:r>
          </w:p>
        </w:tc>
        <w:tc>
          <w:tcPr>
            <w:tcW w:w="1615" w:type="dxa"/>
            <w:shd w:val="clear" w:color="auto" w:fill="auto"/>
          </w:tcPr>
          <w:p w14:paraId="3A6A106B" w14:textId="77777777" w:rsidR="00E27116" w:rsidRPr="00317705" w:rsidRDefault="00E27116" w:rsidP="00E46781">
            <w:pPr>
              <w:tabs>
                <w:tab w:val="left" w:pos="2977"/>
                <w:tab w:val="left" w:pos="4962"/>
                <w:tab w:val="left" w:pos="7088"/>
              </w:tabs>
              <w:spacing w:after="0"/>
              <w:rPr>
                <w:rFonts w:ascii="Arial" w:eastAsia="Times New Roman" w:hAnsi="Arial" w:cs="Times New Roman"/>
                <w:b/>
                <w:bCs/>
                <w:color w:val="003300"/>
                <w:sz w:val="20"/>
                <w:szCs w:val="20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b/>
                <w:bCs/>
                <w:color w:val="003300"/>
                <w:sz w:val="20"/>
                <w:szCs w:val="20"/>
                <w:lang w:eastAsia="fr-FR"/>
              </w:rPr>
              <w:t>Trésorier :</w:t>
            </w:r>
          </w:p>
          <w:p w14:paraId="1204BB41" w14:textId="77777777" w:rsidR="00E27116" w:rsidRPr="00317705" w:rsidRDefault="00E27116" w:rsidP="00E46781">
            <w:pPr>
              <w:tabs>
                <w:tab w:val="left" w:pos="2977"/>
                <w:tab w:val="left" w:pos="4962"/>
                <w:tab w:val="left" w:pos="7088"/>
              </w:tabs>
              <w:spacing w:after="0"/>
              <w:rPr>
                <w:rFonts w:ascii="Arial" w:eastAsia="Times New Roman" w:hAnsi="Arial" w:cs="Times New Roman"/>
                <w:color w:val="003300"/>
                <w:sz w:val="20"/>
                <w:szCs w:val="20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color w:val="003300"/>
                <w:sz w:val="20"/>
                <w:szCs w:val="20"/>
                <w:lang w:eastAsia="fr-FR"/>
              </w:rPr>
              <w:t>Yves Tremblay</w:t>
            </w:r>
          </w:p>
        </w:tc>
        <w:tc>
          <w:tcPr>
            <w:tcW w:w="1843" w:type="dxa"/>
            <w:shd w:val="clear" w:color="auto" w:fill="auto"/>
          </w:tcPr>
          <w:p w14:paraId="729A634E" w14:textId="662E24D0" w:rsidR="00E27116" w:rsidRPr="00317705" w:rsidRDefault="00E27116" w:rsidP="00E46781">
            <w:pPr>
              <w:tabs>
                <w:tab w:val="left" w:pos="2977"/>
                <w:tab w:val="left" w:pos="4962"/>
                <w:tab w:val="left" w:pos="7088"/>
              </w:tabs>
              <w:spacing w:after="0"/>
              <w:rPr>
                <w:rFonts w:ascii="Arial" w:eastAsia="Times New Roman" w:hAnsi="Arial" w:cs="Times New Roman"/>
                <w:color w:val="003300"/>
                <w:sz w:val="20"/>
                <w:szCs w:val="20"/>
                <w:lang w:eastAsia="fr-FR"/>
              </w:rPr>
            </w:pPr>
          </w:p>
        </w:tc>
      </w:tr>
    </w:tbl>
    <w:p w14:paraId="79DC16A4" w14:textId="7123362A" w:rsidR="003D5223" w:rsidRPr="002C3320" w:rsidRDefault="00411314" w:rsidP="003665A8">
      <w:pPr>
        <w:spacing w:before="200" w:after="60" w:line="240" w:lineRule="auto"/>
        <w:ind w:left="-425"/>
        <w:jc w:val="center"/>
        <w:rPr>
          <w:rFonts w:ascii="Arial" w:eastAsia="Times New Roman" w:hAnsi="Arial" w:cs="Times New Roman"/>
          <w:color w:val="993300"/>
          <w:sz w:val="21"/>
          <w:szCs w:val="21"/>
          <w:lang w:eastAsia="fr-FR"/>
        </w:rPr>
      </w:pPr>
      <w:r w:rsidRPr="002C3320">
        <w:rPr>
          <w:rFonts w:ascii="Arial" w:eastAsia="Times New Roman" w:hAnsi="Arial" w:cs="Times New Roman"/>
          <w:color w:val="993300"/>
          <w:sz w:val="21"/>
          <w:szCs w:val="21"/>
          <w:lang w:eastAsia="fr-FR"/>
        </w:rPr>
        <w:t>Juges invités</w:t>
      </w:r>
      <w:r w:rsidR="00E46781" w:rsidRPr="002C3320">
        <w:rPr>
          <w:rFonts w:ascii="Arial" w:eastAsia="Times New Roman" w:hAnsi="Arial" w:cs="Times New Roman"/>
          <w:color w:val="993300"/>
          <w:sz w:val="21"/>
          <w:szCs w:val="21"/>
          <w:lang w:eastAsia="fr-FR"/>
        </w:rPr>
        <w:t> :</w:t>
      </w: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2069"/>
        <w:gridCol w:w="2070"/>
        <w:gridCol w:w="2070"/>
        <w:gridCol w:w="2070"/>
        <w:gridCol w:w="1786"/>
      </w:tblGrid>
      <w:tr w:rsidR="007A750E" w14:paraId="4C626F2E" w14:textId="77777777" w:rsidTr="007A750E">
        <w:tc>
          <w:tcPr>
            <w:tcW w:w="2069" w:type="dxa"/>
          </w:tcPr>
          <w:p w14:paraId="0B5D795B" w14:textId="77777777" w:rsidR="007A750E" w:rsidRPr="00317705" w:rsidRDefault="007A750E" w:rsidP="00B22F16">
            <w:pPr>
              <w:jc w:val="center"/>
              <w:rPr>
                <w:rFonts w:ascii="Arial" w:eastAsia="Times New Roman" w:hAnsi="Arial" w:cs="Times New Roman"/>
                <w:b/>
                <w:color w:val="4F6228" w:themeColor="accent3" w:themeShade="80"/>
                <w:sz w:val="18"/>
                <w:szCs w:val="18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b/>
                <w:color w:val="4F6228" w:themeColor="accent3" w:themeShade="80"/>
                <w:sz w:val="18"/>
                <w:szCs w:val="18"/>
                <w:lang w:eastAsia="fr-FR"/>
              </w:rPr>
              <w:t>Test Date</w:t>
            </w:r>
          </w:p>
        </w:tc>
        <w:tc>
          <w:tcPr>
            <w:tcW w:w="2070" w:type="dxa"/>
          </w:tcPr>
          <w:p w14:paraId="1C056191" w14:textId="77777777" w:rsidR="007A750E" w:rsidRPr="00317705" w:rsidRDefault="007A750E" w:rsidP="00B22F16">
            <w:pPr>
              <w:jc w:val="center"/>
              <w:rPr>
                <w:rFonts w:ascii="Arial" w:eastAsia="Times New Roman" w:hAnsi="Arial" w:cs="Times New Roman"/>
                <w:b/>
                <w:color w:val="4F6228" w:themeColor="accent3" w:themeShade="80"/>
                <w:sz w:val="18"/>
                <w:szCs w:val="18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b/>
                <w:color w:val="4F6228" w:themeColor="accent3" w:themeShade="80"/>
                <w:sz w:val="18"/>
                <w:szCs w:val="18"/>
                <w:lang w:eastAsia="fr-FR"/>
              </w:rPr>
              <w:t>Senior</w:t>
            </w:r>
          </w:p>
        </w:tc>
        <w:tc>
          <w:tcPr>
            <w:tcW w:w="2070" w:type="dxa"/>
          </w:tcPr>
          <w:p w14:paraId="157CB26C" w14:textId="77777777" w:rsidR="007A750E" w:rsidRPr="00317705" w:rsidRDefault="007A750E" w:rsidP="00B22F16">
            <w:pPr>
              <w:jc w:val="center"/>
              <w:rPr>
                <w:rFonts w:ascii="Arial" w:eastAsia="Times New Roman" w:hAnsi="Arial" w:cs="Times New Roman"/>
                <w:b/>
                <w:color w:val="4F6228" w:themeColor="accent3" w:themeShade="80"/>
                <w:sz w:val="18"/>
                <w:szCs w:val="18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b/>
                <w:color w:val="4F6228" w:themeColor="accent3" w:themeShade="80"/>
                <w:sz w:val="18"/>
                <w:szCs w:val="18"/>
                <w:lang w:eastAsia="fr-FR"/>
              </w:rPr>
              <w:t>Juge 1</w:t>
            </w:r>
          </w:p>
        </w:tc>
        <w:tc>
          <w:tcPr>
            <w:tcW w:w="2070" w:type="dxa"/>
          </w:tcPr>
          <w:p w14:paraId="6BD59C4B" w14:textId="77777777" w:rsidR="007A750E" w:rsidRPr="00317705" w:rsidRDefault="007A750E" w:rsidP="00B22F16">
            <w:pPr>
              <w:jc w:val="center"/>
              <w:rPr>
                <w:rFonts w:ascii="Arial" w:eastAsia="Times New Roman" w:hAnsi="Arial" w:cs="Times New Roman"/>
                <w:b/>
                <w:color w:val="4F6228" w:themeColor="accent3" w:themeShade="80"/>
                <w:sz w:val="18"/>
                <w:szCs w:val="18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b/>
                <w:color w:val="4F6228" w:themeColor="accent3" w:themeShade="80"/>
                <w:sz w:val="18"/>
                <w:szCs w:val="18"/>
                <w:lang w:eastAsia="fr-FR"/>
              </w:rPr>
              <w:t>Juge 2</w:t>
            </w:r>
          </w:p>
        </w:tc>
        <w:tc>
          <w:tcPr>
            <w:tcW w:w="1786" w:type="dxa"/>
          </w:tcPr>
          <w:p w14:paraId="7CD9D8E3" w14:textId="77777777" w:rsidR="007A750E" w:rsidRPr="00317705" w:rsidRDefault="007A750E" w:rsidP="00B22F16">
            <w:pPr>
              <w:jc w:val="center"/>
              <w:rPr>
                <w:rFonts w:ascii="Arial" w:eastAsia="Times New Roman" w:hAnsi="Arial" w:cs="Times New Roman"/>
                <w:b/>
                <w:color w:val="4F6228" w:themeColor="accent3" w:themeShade="80"/>
                <w:sz w:val="18"/>
                <w:szCs w:val="18"/>
                <w:lang w:eastAsia="fr-FR"/>
              </w:rPr>
            </w:pPr>
            <w:r w:rsidRPr="00317705">
              <w:rPr>
                <w:rFonts w:ascii="Arial" w:eastAsia="Times New Roman" w:hAnsi="Arial" w:cs="Times New Roman"/>
                <w:b/>
                <w:color w:val="4F6228" w:themeColor="accent3" w:themeShade="80"/>
                <w:sz w:val="18"/>
                <w:szCs w:val="18"/>
                <w:lang w:eastAsia="fr-FR"/>
              </w:rPr>
              <w:t>Apprenti Juge</w:t>
            </w:r>
          </w:p>
        </w:tc>
      </w:tr>
      <w:tr w:rsidR="007A750E" w:rsidRPr="00CD45BE" w14:paraId="73FAEC74" w14:textId="77777777" w:rsidTr="007A750E">
        <w:tc>
          <w:tcPr>
            <w:tcW w:w="2069" w:type="dxa"/>
          </w:tcPr>
          <w:p w14:paraId="77501525" w14:textId="296C546F" w:rsidR="007A750E" w:rsidRPr="002C3320" w:rsidRDefault="007A750E" w:rsidP="00B22F16">
            <w:pPr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</w:pPr>
            <w:r w:rsidRPr="002C3320"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  <w:t>Vendredi, 1</w:t>
            </w:r>
            <w:r w:rsidR="00524D88"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  <w:t>3</w:t>
            </w:r>
            <w:r w:rsidRPr="002C3320"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  <w:t xml:space="preserve"> août </w:t>
            </w:r>
          </w:p>
        </w:tc>
        <w:tc>
          <w:tcPr>
            <w:tcW w:w="2070" w:type="dxa"/>
          </w:tcPr>
          <w:p w14:paraId="564819B0" w14:textId="7F243BC3" w:rsidR="007A750E" w:rsidRPr="00317705" w:rsidRDefault="00A34F0D" w:rsidP="002C31A1">
            <w:pPr>
              <w:jc w:val="center"/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  <w:t>Martin Gagnon</w:t>
            </w:r>
            <w:r w:rsidR="002C31A1"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  <w:t>, QC</w:t>
            </w:r>
          </w:p>
        </w:tc>
        <w:tc>
          <w:tcPr>
            <w:tcW w:w="2070" w:type="dxa"/>
          </w:tcPr>
          <w:p w14:paraId="270E487C" w14:textId="7D3E748D" w:rsidR="007A750E" w:rsidRPr="00317705" w:rsidRDefault="00A34F0D" w:rsidP="002C31A1">
            <w:pPr>
              <w:jc w:val="center"/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val="en-CA" w:eastAsia="fr-FR"/>
              </w:rPr>
              <w:t>Gabriel Giroux, NB</w:t>
            </w:r>
          </w:p>
        </w:tc>
        <w:tc>
          <w:tcPr>
            <w:tcW w:w="2070" w:type="dxa"/>
          </w:tcPr>
          <w:p w14:paraId="69FF84D3" w14:textId="608B884C" w:rsidR="007A750E" w:rsidRPr="00317705" w:rsidRDefault="00A34F0D" w:rsidP="002C31A1">
            <w:pPr>
              <w:jc w:val="center"/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  <w:t>AEC</w:t>
            </w:r>
          </w:p>
        </w:tc>
        <w:tc>
          <w:tcPr>
            <w:tcW w:w="1786" w:type="dxa"/>
          </w:tcPr>
          <w:p w14:paraId="0A97934F" w14:textId="0C00383C" w:rsidR="007A750E" w:rsidRPr="00317705" w:rsidRDefault="007A750E" w:rsidP="00B22F16">
            <w:pP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val="en-CA" w:eastAsia="fr-FR"/>
              </w:rPr>
            </w:pPr>
          </w:p>
        </w:tc>
      </w:tr>
      <w:tr w:rsidR="002C31A1" w14:paraId="4B7C037B" w14:textId="77777777" w:rsidTr="007A750E">
        <w:tc>
          <w:tcPr>
            <w:tcW w:w="2069" w:type="dxa"/>
          </w:tcPr>
          <w:p w14:paraId="7C4E052A" w14:textId="48DC1C03" w:rsidR="002C31A1" w:rsidRPr="002C3320" w:rsidRDefault="002C31A1" w:rsidP="002C31A1">
            <w:pPr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</w:pPr>
            <w:r w:rsidRPr="002C3320"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  <w:t>Samedi, 1</w:t>
            </w:r>
            <w:r w:rsidR="00524D88"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  <w:t>4</w:t>
            </w:r>
            <w:r w:rsidRPr="002C3320"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  <w:t xml:space="preserve"> août</w:t>
            </w:r>
          </w:p>
        </w:tc>
        <w:tc>
          <w:tcPr>
            <w:tcW w:w="2070" w:type="dxa"/>
          </w:tcPr>
          <w:p w14:paraId="5829132B" w14:textId="1C3B10C8" w:rsidR="002C31A1" w:rsidRPr="00317705" w:rsidRDefault="00A34F0D" w:rsidP="002C31A1">
            <w:pPr>
              <w:jc w:val="center"/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  <w:t>Martin Gagnon</w:t>
            </w:r>
            <w:r w:rsidR="002C31A1"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  <w:t>, QC</w:t>
            </w:r>
          </w:p>
        </w:tc>
        <w:tc>
          <w:tcPr>
            <w:tcW w:w="2070" w:type="dxa"/>
          </w:tcPr>
          <w:p w14:paraId="3AD13CA7" w14:textId="30160040" w:rsidR="002C31A1" w:rsidRPr="00317705" w:rsidRDefault="00A34F0D" w:rsidP="002C31A1">
            <w:pPr>
              <w:jc w:val="center"/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val="en-CA" w:eastAsia="fr-FR"/>
              </w:rPr>
              <w:t>Gabriel Giroux, NB</w:t>
            </w:r>
          </w:p>
        </w:tc>
        <w:tc>
          <w:tcPr>
            <w:tcW w:w="2070" w:type="dxa"/>
          </w:tcPr>
          <w:p w14:paraId="081098F4" w14:textId="061DC8A3" w:rsidR="002C31A1" w:rsidRPr="00317705" w:rsidRDefault="00A34F0D" w:rsidP="002C31A1">
            <w:pPr>
              <w:jc w:val="center"/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  <w:t>AEC</w:t>
            </w:r>
          </w:p>
        </w:tc>
        <w:tc>
          <w:tcPr>
            <w:tcW w:w="1786" w:type="dxa"/>
          </w:tcPr>
          <w:p w14:paraId="7FC88AA6" w14:textId="795235C7" w:rsidR="002C31A1" w:rsidRPr="00317705" w:rsidRDefault="002C31A1" w:rsidP="002C31A1">
            <w:pP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</w:pPr>
          </w:p>
        </w:tc>
      </w:tr>
      <w:tr w:rsidR="002C31A1" w14:paraId="7929495A" w14:textId="77777777" w:rsidTr="007A750E">
        <w:tc>
          <w:tcPr>
            <w:tcW w:w="2069" w:type="dxa"/>
          </w:tcPr>
          <w:p w14:paraId="6F9E6537" w14:textId="216B8141" w:rsidR="002C31A1" w:rsidRPr="002C3320" w:rsidRDefault="002C31A1" w:rsidP="002C31A1">
            <w:pPr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</w:pPr>
            <w:r w:rsidRPr="002C3320"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  <w:t>Dimanche, 1</w:t>
            </w:r>
            <w:r w:rsidR="00524D88"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  <w:t>5</w:t>
            </w:r>
            <w:r w:rsidRPr="002C3320">
              <w:rPr>
                <w:rFonts w:ascii="Arial" w:eastAsia="Times New Roman" w:hAnsi="Arial" w:cs="Times New Roman"/>
                <w:bCs/>
                <w:color w:val="4F6228" w:themeColor="accent3" w:themeShade="80"/>
                <w:sz w:val="18"/>
                <w:szCs w:val="18"/>
                <w:lang w:eastAsia="fr-FR"/>
              </w:rPr>
              <w:t xml:space="preserve"> août</w:t>
            </w:r>
          </w:p>
        </w:tc>
        <w:tc>
          <w:tcPr>
            <w:tcW w:w="2070" w:type="dxa"/>
          </w:tcPr>
          <w:p w14:paraId="2A9DDF86" w14:textId="47FB99E2" w:rsidR="002C31A1" w:rsidRPr="00317705" w:rsidRDefault="00A34F0D" w:rsidP="002C31A1">
            <w:pPr>
              <w:jc w:val="center"/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  <w:t>Martin Gagnon</w:t>
            </w:r>
            <w:r w:rsidR="002C31A1"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  <w:t>, QC</w:t>
            </w:r>
          </w:p>
        </w:tc>
        <w:tc>
          <w:tcPr>
            <w:tcW w:w="2070" w:type="dxa"/>
          </w:tcPr>
          <w:p w14:paraId="0594EAEE" w14:textId="696B0456" w:rsidR="002C31A1" w:rsidRPr="00317705" w:rsidRDefault="00A34F0D" w:rsidP="002C31A1">
            <w:pPr>
              <w:jc w:val="center"/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val="en-CA" w:eastAsia="fr-FR"/>
              </w:rPr>
              <w:t>Gabriel Giroux, NB</w:t>
            </w:r>
          </w:p>
        </w:tc>
        <w:tc>
          <w:tcPr>
            <w:tcW w:w="2070" w:type="dxa"/>
          </w:tcPr>
          <w:p w14:paraId="3D05585F" w14:textId="3F3D04C7" w:rsidR="002C31A1" w:rsidRPr="00317705" w:rsidRDefault="00A34F0D" w:rsidP="002C31A1">
            <w:pPr>
              <w:jc w:val="center"/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  <w:t>AEC</w:t>
            </w:r>
          </w:p>
        </w:tc>
        <w:tc>
          <w:tcPr>
            <w:tcW w:w="1786" w:type="dxa"/>
          </w:tcPr>
          <w:p w14:paraId="111BF8ED" w14:textId="4953A2AF" w:rsidR="002C31A1" w:rsidRPr="00317705" w:rsidRDefault="002C31A1" w:rsidP="002C31A1">
            <w:pPr>
              <w:rPr>
                <w:rFonts w:ascii="Arial" w:eastAsia="Times New Roman" w:hAnsi="Arial" w:cs="Times New Roman"/>
                <w:color w:val="4F6228" w:themeColor="accent3" w:themeShade="80"/>
                <w:sz w:val="18"/>
                <w:szCs w:val="18"/>
                <w:lang w:eastAsia="fr-FR"/>
              </w:rPr>
            </w:pPr>
          </w:p>
        </w:tc>
      </w:tr>
    </w:tbl>
    <w:p w14:paraId="3FEFF6CF" w14:textId="697FF337" w:rsidR="00170255" w:rsidRDefault="002E6BE8" w:rsidP="00F46F1E">
      <w:pPr>
        <w:spacing w:before="240" w:after="0" w:line="240" w:lineRule="auto"/>
        <w:ind w:left="-425"/>
        <w:rPr>
          <w:rFonts w:ascii="Arial" w:eastAsia="Times New Roman" w:hAnsi="Arial" w:cs="Times New Roman"/>
          <w:color w:val="943634"/>
          <w:lang w:eastAsia="fr-FR"/>
        </w:rPr>
      </w:pPr>
      <w:r w:rsidRPr="002C3320">
        <w:rPr>
          <w:rFonts w:ascii="Arial" w:eastAsia="Times New Roman" w:hAnsi="Arial" w:cs="Times New Roman"/>
          <w:b/>
          <w:bCs/>
          <w:color w:val="943634"/>
          <w:sz w:val="21"/>
          <w:szCs w:val="21"/>
          <w:lang w:eastAsia="fr-FR"/>
        </w:rPr>
        <w:t>Veuillez complétez le</w:t>
      </w:r>
      <w:r w:rsidR="006F3880" w:rsidRPr="002C3320">
        <w:rPr>
          <w:rFonts w:ascii="Arial" w:eastAsia="Times New Roman" w:hAnsi="Arial" w:cs="Times New Roman"/>
          <w:b/>
          <w:bCs/>
          <w:color w:val="943634"/>
          <w:sz w:val="21"/>
          <w:szCs w:val="21"/>
          <w:lang w:eastAsia="fr-FR"/>
        </w:rPr>
        <w:t xml:space="preserve"> formulaire d’inscription</w:t>
      </w:r>
      <w:r w:rsidRPr="002C3320">
        <w:rPr>
          <w:rFonts w:ascii="Arial" w:eastAsia="Times New Roman" w:hAnsi="Arial" w:cs="Times New Roman"/>
          <w:b/>
          <w:bCs/>
          <w:color w:val="943634"/>
          <w:sz w:val="21"/>
          <w:szCs w:val="21"/>
          <w:lang w:eastAsia="fr-FR"/>
        </w:rPr>
        <w:t xml:space="preserve"> suivant à l’écran</w:t>
      </w:r>
      <w:r w:rsidR="006F3880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 </w:t>
      </w:r>
      <w:r w:rsidR="006F3880" w:rsidRPr="003665A8">
        <w:rPr>
          <w:rFonts w:ascii="Arial" w:eastAsia="Times New Roman" w:hAnsi="Arial" w:cs="Times New Roman"/>
          <w:color w:val="943634"/>
          <w:lang w:eastAsia="fr-FR"/>
        </w:rPr>
        <w:t>:</w:t>
      </w:r>
      <w:r w:rsidR="00F46F1E">
        <w:rPr>
          <w:rFonts w:ascii="Arial" w:eastAsia="Times New Roman" w:hAnsi="Arial" w:cs="Times New Roman"/>
          <w:color w:val="943634"/>
          <w:lang w:eastAsia="fr-FR"/>
        </w:rPr>
        <w:br/>
      </w:r>
      <w:hyperlink r:id="rId7" w:history="1">
        <w:r w:rsidR="00797392" w:rsidRPr="00AA130F">
          <w:rPr>
            <w:rStyle w:val="Lienhypertexte"/>
            <w:rFonts w:ascii="Arial" w:eastAsia="Times New Roman" w:hAnsi="Arial" w:cs="Times New Roman"/>
            <w:lang w:eastAsia="fr-FR"/>
          </w:rPr>
          <w:t>https://www.navhda.org/wp-content/uploads/2018/11/TEST-</w:t>
        </w:r>
        <w:r w:rsidR="00797392" w:rsidRPr="00AA130F">
          <w:rPr>
            <w:rStyle w:val="Lienhypertexte"/>
            <w:rFonts w:ascii="Arial" w:eastAsia="Times New Roman" w:hAnsi="Arial" w:cs="Times New Roman"/>
            <w:lang w:eastAsia="fr-FR"/>
          </w:rPr>
          <w:t>E</w:t>
        </w:r>
        <w:r w:rsidR="00797392" w:rsidRPr="00AA130F">
          <w:rPr>
            <w:rStyle w:val="Lienhypertexte"/>
            <w:rFonts w:ascii="Arial" w:eastAsia="Times New Roman" w:hAnsi="Arial" w:cs="Times New Roman"/>
            <w:lang w:eastAsia="fr-FR"/>
          </w:rPr>
          <w:t>NTRY-FORM-2021-0111.pdf</w:t>
        </w:r>
      </w:hyperlink>
    </w:p>
    <w:p w14:paraId="0B7564DE" w14:textId="77777777" w:rsidR="00797392" w:rsidRPr="00F46F1E" w:rsidRDefault="00797392" w:rsidP="00F46F1E">
      <w:pPr>
        <w:spacing w:before="240" w:after="0" w:line="240" w:lineRule="auto"/>
        <w:ind w:left="-425"/>
        <w:rPr>
          <w:rFonts w:ascii="Arial" w:eastAsia="Times New Roman" w:hAnsi="Arial" w:cs="Times New Roman"/>
          <w:color w:val="943634"/>
          <w:lang w:eastAsia="fr-FR"/>
        </w:rPr>
      </w:pPr>
    </w:p>
    <w:p w14:paraId="73DC3970" w14:textId="2B9036AF" w:rsidR="00022B6C" w:rsidRPr="003665A8" w:rsidRDefault="00E27116" w:rsidP="00411314">
      <w:pPr>
        <w:spacing w:before="120" w:after="0" w:line="240" w:lineRule="auto"/>
        <w:ind w:left="-425"/>
        <w:jc w:val="both"/>
        <w:rPr>
          <w:rFonts w:ascii="Arial" w:eastAsia="Times New Roman" w:hAnsi="Arial" w:cs="Times New Roman"/>
          <w:sz w:val="21"/>
          <w:szCs w:val="21"/>
          <w:lang w:eastAsia="fr-FR"/>
        </w:rPr>
      </w:pPr>
      <w:r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P</w:t>
      </w:r>
      <w:r w:rsidR="00022B6C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aiement </w:t>
      </w:r>
      <w:r w:rsidR="00411314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en ligne</w:t>
      </w:r>
      <w:r w:rsidR="006F3880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 xml:space="preserve"> </w:t>
      </w:r>
      <w:r w:rsidR="00411314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 xml:space="preserve">sur notre site web </w:t>
      </w:r>
      <w:r w:rsidR="00797392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(</w:t>
      </w:r>
      <w:r w:rsidR="00022B6C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ou par chèque</w:t>
      </w:r>
      <w:r w:rsidR="00797392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)</w:t>
      </w:r>
      <w:r w:rsidR="00022B6C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 xml:space="preserve"> à l’</w:t>
      </w:r>
      <w:r w:rsidR="00FE0A1A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 xml:space="preserve">ordre de NAVHDA-EQC et </w:t>
      </w:r>
      <w:r w:rsidR="002E6BE8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faire</w:t>
      </w:r>
      <w:r w:rsidR="00FC5B15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 xml:space="preserve"> parvenir </w:t>
      </w:r>
      <w:r w:rsidR="002E6BE8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 xml:space="preserve">le tout </w:t>
      </w:r>
      <w:r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au secrétariat</w:t>
      </w:r>
      <w:r w:rsidR="00022B6C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 </w:t>
      </w:r>
      <w:r w:rsidR="00F54345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d</w:t>
      </w:r>
      <w:r w:rsidR="00797392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e l’</w:t>
      </w:r>
      <w:proofErr w:type="spellStart"/>
      <w:r w:rsidR="00797392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évennement</w:t>
      </w:r>
      <w:proofErr w:type="spellEnd"/>
      <w:r w:rsidR="00F54345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 xml:space="preserve"> </w:t>
      </w:r>
      <w:r w:rsidR="00022B6C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:</w:t>
      </w:r>
    </w:p>
    <w:p w14:paraId="476414CB" w14:textId="0A267ED2" w:rsidR="00E27116" w:rsidRDefault="00E27116" w:rsidP="00E27116">
      <w:pPr>
        <w:tabs>
          <w:tab w:val="center" w:pos="4320"/>
          <w:tab w:val="right" w:pos="8640"/>
        </w:tabs>
        <w:spacing w:after="0" w:line="240" w:lineRule="auto"/>
        <w:ind w:left="-425"/>
        <w:jc w:val="center"/>
        <w:rPr>
          <w:rFonts w:ascii="Arial" w:eastAsia="Times New Roman" w:hAnsi="Arial" w:cs="Arial"/>
        </w:rPr>
      </w:pPr>
      <w:r w:rsidRPr="00EF6271">
        <w:rPr>
          <w:rFonts w:ascii="Arial" w:eastAsia="Times New Roman" w:hAnsi="Arial" w:cs="Arial"/>
        </w:rPr>
        <w:t>CLUB LE POLYVALENT</w:t>
      </w:r>
    </w:p>
    <w:p w14:paraId="01DBE88E" w14:textId="4CAC2D4B" w:rsidR="00F54345" w:rsidRPr="00EF6271" w:rsidRDefault="00F54345" w:rsidP="00E27116">
      <w:pPr>
        <w:tabs>
          <w:tab w:val="center" w:pos="4320"/>
          <w:tab w:val="right" w:pos="8640"/>
        </w:tabs>
        <w:spacing w:after="0" w:line="240" w:lineRule="auto"/>
        <w:ind w:left="-425"/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 xml:space="preserve">/s </w:t>
      </w:r>
      <w:r w:rsidR="00797392">
        <w:rPr>
          <w:rFonts w:ascii="Arial" w:eastAsia="Times New Roman" w:hAnsi="Arial" w:cs="Arial"/>
        </w:rPr>
        <w:t>Pierre-Alexandre Côté</w:t>
      </w:r>
    </w:p>
    <w:p w14:paraId="7613011F" w14:textId="5E6E6BB6" w:rsidR="00797392" w:rsidRDefault="00797392" w:rsidP="00797392">
      <w:pPr>
        <w:tabs>
          <w:tab w:val="center" w:pos="4320"/>
          <w:tab w:val="right" w:pos="8640"/>
        </w:tabs>
        <w:spacing w:after="0" w:line="240" w:lineRule="auto"/>
        <w:ind w:left="-425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115, de la rive</w:t>
      </w:r>
    </w:p>
    <w:p w14:paraId="4D271177" w14:textId="69FA6CD3" w:rsidR="00797392" w:rsidRPr="00EF6271" w:rsidRDefault="00797392" w:rsidP="00797392">
      <w:pPr>
        <w:tabs>
          <w:tab w:val="center" w:pos="4320"/>
          <w:tab w:val="right" w:pos="8640"/>
        </w:tabs>
        <w:spacing w:after="0" w:line="240" w:lineRule="auto"/>
        <w:ind w:left="-425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Saint-Henri, QC</w:t>
      </w:r>
      <w:r w:rsidR="00AE59BC">
        <w:rPr>
          <w:rFonts w:ascii="Arial" w:eastAsia="Times New Roman" w:hAnsi="Arial" w:cs="Times New Roman"/>
        </w:rPr>
        <w:t>, G0R 3</w:t>
      </w:r>
      <w:r w:rsidR="00AE59BC" w:rsidRPr="00AE59BC">
        <w:rPr>
          <w:rFonts w:ascii="Arial" w:eastAsia="Times New Roman" w:hAnsi="Arial" w:cs="Times New Roman"/>
        </w:rPr>
        <w:t>E</w:t>
      </w:r>
      <w:r w:rsidR="00AE59BC">
        <w:rPr>
          <w:rFonts w:ascii="Arial" w:eastAsia="Times New Roman" w:hAnsi="Arial" w:cs="Times New Roman"/>
        </w:rPr>
        <w:t>0</w:t>
      </w:r>
    </w:p>
    <w:p w14:paraId="521EF2CE" w14:textId="16FFBC34" w:rsidR="008F6068" w:rsidRPr="00EF6271" w:rsidRDefault="008F6068" w:rsidP="008F6068">
      <w:pPr>
        <w:tabs>
          <w:tab w:val="center" w:pos="4320"/>
          <w:tab w:val="right" w:pos="8640"/>
        </w:tabs>
        <w:spacing w:after="0" w:line="240" w:lineRule="auto"/>
        <w:ind w:left="-425"/>
        <w:jc w:val="center"/>
        <w:rPr>
          <w:rFonts w:ascii="Arial" w:eastAsia="Times New Roman" w:hAnsi="Arial" w:cs="Times New Roman"/>
        </w:rPr>
      </w:pPr>
    </w:p>
    <w:p w14:paraId="741F93C0" w14:textId="77777777" w:rsidR="00E27116" w:rsidRPr="00E27116" w:rsidRDefault="00E27116" w:rsidP="008F6068">
      <w:pPr>
        <w:tabs>
          <w:tab w:val="center" w:pos="4320"/>
          <w:tab w:val="right" w:pos="8640"/>
        </w:tabs>
        <w:spacing w:before="80" w:after="0" w:line="240" w:lineRule="auto"/>
        <w:ind w:left="-425"/>
        <w:jc w:val="center"/>
        <w:rPr>
          <w:rFonts w:ascii="Arial" w:eastAsia="Times New Roman" w:hAnsi="Arial" w:cs="Times New Roman"/>
          <w:color w:val="003300"/>
        </w:rPr>
      </w:pPr>
      <w:r w:rsidRPr="00E27116">
        <w:rPr>
          <w:rFonts w:ascii="Arial" w:eastAsia="Times New Roman" w:hAnsi="Arial" w:cs="Arial"/>
          <w:color w:val="003300"/>
        </w:rPr>
        <w:fldChar w:fldCharType="begin"/>
      </w:r>
      <w:r w:rsidRPr="00E27116">
        <w:rPr>
          <w:rFonts w:ascii="Arial" w:eastAsia="Times New Roman" w:hAnsi="Arial" w:cs="Arial"/>
          <w:color w:val="003300"/>
        </w:rPr>
        <w:instrText xml:space="preserve"> HYPERLINK "mailto:info@lepolyvalent.</w:instrText>
      </w:r>
      <w:r w:rsidRPr="00E27116">
        <w:rPr>
          <w:rFonts w:ascii="Arial" w:eastAsia="Times New Roman" w:hAnsi="Arial" w:cs="Times New Roman"/>
          <w:color w:val="003300"/>
        </w:rPr>
        <w:instrText>ca</w:instrText>
      </w:r>
    </w:p>
    <w:p w14:paraId="7A741340" w14:textId="77777777" w:rsidR="00E27116" w:rsidRPr="00E27116" w:rsidRDefault="00E27116" w:rsidP="008F6068">
      <w:pPr>
        <w:tabs>
          <w:tab w:val="center" w:pos="4320"/>
          <w:tab w:val="right" w:pos="8640"/>
        </w:tabs>
        <w:spacing w:before="80" w:after="0" w:line="240" w:lineRule="auto"/>
        <w:ind w:left="-425"/>
        <w:jc w:val="center"/>
        <w:rPr>
          <w:rStyle w:val="Lienhypertexte"/>
          <w:rFonts w:ascii="Arial" w:eastAsia="Times New Roman" w:hAnsi="Arial" w:cs="Times New Roman"/>
        </w:rPr>
      </w:pPr>
      <w:r w:rsidRPr="00E27116">
        <w:rPr>
          <w:rFonts w:ascii="Arial" w:eastAsia="Times New Roman" w:hAnsi="Arial" w:cs="Arial"/>
          <w:color w:val="003300"/>
        </w:rPr>
        <w:instrText xml:space="preserve">" </w:instrText>
      </w:r>
      <w:r w:rsidRPr="00E27116">
        <w:rPr>
          <w:rFonts w:ascii="Arial" w:eastAsia="Times New Roman" w:hAnsi="Arial" w:cs="Arial"/>
          <w:color w:val="003300"/>
        </w:rPr>
        <w:fldChar w:fldCharType="separate"/>
      </w:r>
      <w:r w:rsidRPr="00E27116">
        <w:rPr>
          <w:rStyle w:val="Lienhypertexte"/>
          <w:rFonts w:ascii="Arial" w:eastAsia="Times New Roman" w:hAnsi="Arial" w:cs="Arial"/>
        </w:rPr>
        <w:t>info@lepolyvalent.</w:t>
      </w:r>
      <w:r w:rsidRPr="00E27116">
        <w:rPr>
          <w:rStyle w:val="Lienhypertexte"/>
          <w:rFonts w:ascii="Arial" w:eastAsia="Times New Roman" w:hAnsi="Arial" w:cs="Times New Roman"/>
        </w:rPr>
        <w:t>ca</w:t>
      </w:r>
    </w:p>
    <w:p w14:paraId="5751A3E6" w14:textId="52136AAC" w:rsidR="008F6068" w:rsidRDefault="00E27116" w:rsidP="002E6BE8">
      <w:pPr>
        <w:tabs>
          <w:tab w:val="center" w:pos="4320"/>
          <w:tab w:val="right" w:pos="8640"/>
        </w:tabs>
        <w:spacing w:before="160" w:after="0" w:line="240" w:lineRule="auto"/>
        <w:ind w:left="-426" w:right="-2"/>
        <w:rPr>
          <w:rFonts w:ascii="Arial" w:eastAsia="Times New Roman" w:hAnsi="Arial" w:cs="Times New Roman"/>
          <w:color w:val="943634"/>
          <w:sz w:val="20"/>
          <w:szCs w:val="20"/>
          <w:lang w:eastAsia="fr-FR"/>
        </w:rPr>
      </w:pPr>
      <w:r w:rsidRPr="00E27116">
        <w:rPr>
          <w:rFonts w:ascii="Arial" w:eastAsia="Times New Roman" w:hAnsi="Arial" w:cs="Arial"/>
          <w:color w:val="003300"/>
        </w:rPr>
        <w:fldChar w:fldCharType="end"/>
      </w:r>
    </w:p>
    <w:p w14:paraId="72099953" w14:textId="229D2172" w:rsidR="003D5223" w:rsidRPr="007D7457" w:rsidRDefault="003D5223" w:rsidP="007D7457">
      <w:pPr>
        <w:tabs>
          <w:tab w:val="center" w:pos="4320"/>
          <w:tab w:val="right" w:pos="8640"/>
        </w:tabs>
        <w:spacing w:after="0" w:line="240" w:lineRule="auto"/>
        <w:ind w:left="-426" w:right="-2"/>
        <w:rPr>
          <w:rFonts w:ascii="Arial" w:eastAsia="Times New Roman" w:hAnsi="Arial" w:cs="Times New Roman"/>
          <w:color w:val="943634"/>
          <w:sz w:val="20"/>
          <w:szCs w:val="20"/>
          <w:lang w:eastAsia="fr-FR"/>
        </w:rPr>
      </w:pPr>
      <w:r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lastRenderedPageBreak/>
        <w:t xml:space="preserve">Informations sur les </w:t>
      </w:r>
      <w:r w:rsidR="00197A38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Épreuve</w:t>
      </w:r>
      <w:r w:rsidR="007A750E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s</w:t>
      </w:r>
      <w:r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 xml:space="preserve"> NAVHDA </w:t>
      </w:r>
      <w:r w:rsidR="006F3880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et Règle</w:t>
      </w:r>
      <w:r w:rsidR="00170255" w:rsidRPr="003665A8">
        <w:rPr>
          <w:rFonts w:ascii="Arial" w:eastAsia="Times New Roman" w:hAnsi="Arial" w:cs="Times New Roman"/>
          <w:color w:val="943634"/>
          <w:sz w:val="21"/>
          <w:szCs w:val="21"/>
          <w:lang w:eastAsia="fr-FR"/>
        </w:rPr>
        <w:t>s </w:t>
      </w:r>
      <w:r w:rsidR="00170255" w:rsidRPr="003665A8">
        <w:rPr>
          <w:rFonts w:ascii="Arial" w:eastAsia="Times New Roman" w:hAnsi="Arial" w:cs="Times New Roman"/>
          <w:color w:val="943634"/>
          <w:sz w:val="20"/>
          <w:szCs w:val="20"/>
          <w:lang w:eastAsia="fr-FR"/>
        </w:rPr>
        <w:t>:</w:t>
      </w:r>
      <w:r w:rsidR="00F46F1E">
        <w:rPr>
          <w:rFonts w:ascii="Arial" w:eastAsia="Times New Roman" w:hAnsi="Arial" w:cs="Times New Roman"/>
          <w:sz w:val="20"/>
          <w:szCs w:val="20"/>
        </w:rPr>
        <w:br/>
      </w:r>
      <w:hyperlink r:id="rId8" w:history="1">
        <w:r w:rsidR="00F46F1E" w:rsidRPr="009709D9">
          <w:rPr>
            <w:rStyle w:val="Lienhypertexte"/>
            <w:sz w:val="20"/>
            <w:szCs w:val="20"/>
          </w:rPr>
          <w:t>https://www.navhda.org/wp-content/uploads/2018/11/RulesBook_Rev_8_18.pdf</w:t>
        </w:r>
        <w:r w:rsidR="00F46F1E" w:rsidRPr="009709D9">
          <w:rPr>
            <w:rStyle w:val="Lienhypertexte"/>
            <w:rFonts w:ascii="Arial" w:eastAsia="Times New Roman" w:hAnsi="Arial" w:cs="Times New Roman"/>
            <w:sz w:val="20"/>
            <w:szCs w:val="20"/>
            <w:lang w:eastAsia="fr-FR"/>
          </w:rPr>
          <w:t> </w:t>
        </w:r>
      </w:hyperlink>
    </w:p>
    <w:p w14:paraId="13899B7A" w14:textId="6FA588F6" w:rsidR="00D66BCF" w:rsidRDefault="00884495" w:rsidP="00D66BCF">
      <w:pPr>
        <w:tabs>
          <w:tab w:val="left" w:pos="7144"/>
        </w:tabs>
        <w:spacing w:after="0" w:line="240" w:lineRule="auto"/>
        <w:ind w:left="-425"/>
        <w:jc w:val="right"/>
        <w:rPr>
          <w:rFonts w:ascii="Arial" w:eastAsia="Times New Roman" w:hAnsi="Arial" w:cs="Arial"/>
          <w:sz w:val="16"/>
          <w:szCs w:val="16"/>
          <w:lang w:val="fr-FR" w:eastAsia="fr-FR"/>
        </w:rPr>
      </w:pPr>
      <w:r w:rsidRPr="006E3F94">
        <w:rPr>
          <w:rFonts w:ascii="Arial" w:eastAsia="Times New Roman" w:hAnsi="Arial" w:cs="Arial"/>
          <w:sz w:val="16"/>
          <w:szCs w:val="16"/>
          <w:highlight w:val="yellow"/>
          <w:lang w:val="fr-FR" w:eastAsia="fr-FR"/>
        </w:rPr>
        <w:t>Mise à jour :</w:t>
      </w:r>
      <w:r w:rsidR="009955CC" w:rsidRPr="006E3F94">
        <w:rPr>
          <w:rFonts w:ascii="Arial" w:eastAsia="Times New Roman" w:hAnsi="Arial" w:cs="Arial"/>
          <w:sz w:val="16"/>
          <w:szCs w:val="16"/>
          <w:highlight w:val="yellow"/>
          <w:lang w:val="fr-FR" w:eastAsia="fr-FR"/>
        </w:rPr>
        <w:t xml:space="preserve"> </w:t>
      </w:r>
      <w:r w:rsidR="00797392">
        <w:rPr>
          <w:rFonts w:ascii="Arial" w:eastAsia="Times New Roman" w:hAnsi="Arial" w:cs="Arial"/>
          <w:sz w:val="16"/>
          <w:szCs w:val="16"/>
          <w:lang w:val="fr-FR" w:eastAsia="fr-FR"/>
        </w:rPr>
        <w:t>8 février 2021</w:t>
      </w:r>
      <w:r w:rsidR="006E3F94">
        <w:rPr>
          <w:rFonts w:ascii="Arial" w:eastAsia="Times New Roman" w:hAnsi="Arial" w:cs="Arial"/>
          <w:sz w:val="16"/>
          <w:szCs w:val="16"/>
          <w:lang w:val="fr-FR" w:eastAsia="fr-FR"/>
        </w:rPr>
        <w:t>/</w:t>
      </w:r>
      <w:r w:rsidR="00797392">
        <w:rPr>
          <w:rFonts w:ascii="Arial" w:eastAsia="Times New Roman" w:hAnsi="Arial" w:cs="Arial"/>
          <w:sz w:val="16"/>
          <w:szCs w:val="16"/>
          <w:lang w:val="fr-FR" w:eastAsia="fr-FR"/>
        </w:rPr>
        <w:t>BP</w:t>
      </w:r>
    </w:p>
    <w:p w14:paraId="211E4D7F" w14:textId="7D0DD1F1" w:rsidR="00C30091" w:rsidRDefault="00D87249" w:rsidP="00D66BCF">
      <w:pPr>
        <w:tabs>
          <w:tab w:val="left" w:pos="7144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lang w:val="fr-FR" w:eastAsia="fr-FR"/>
        </w:rPr>
      </w:pPr>
      <w:r w:rsidRPr="00D87249">
        <w:rPr>
          <w:rFonts w:ascii="Arial" w:eastAsia="Times New Roman" w:hAnsi="Arial" w:cs="Arial"/>
          <w:color w:val="003300"/>
        </w:rPr>
        <w:t>_____________________</w:t>
      </w:r>
      <w:r w:rsidR="009634C7">
        <w:rPr>
          <w:rFonts w:ascii="Arial" w:eastAsia="Times New Roman" w:hAnsi="Arial" w:cs="Arial"/>
          <w:color w:val="003300"/>
        </w:rPr>
        <w:t>__</w:t>
      </w:r>
      <w:r w:rsidRPr="00D87249">
        <w:rPr>
          <w:rFonts w:ascii="Arial" w:eastAsia="Times New Roman" w:hAnsi="Arial" w:cs="Arial"/>
          <w:color w:val="003300"/>
        </w:rPr>
        <w:t>_______</w:t>
      </w:r>
      <w:r w:rsidR="009634C7">
        <w:rPr>
          <w:rFonts w:ascii="Arial" w:eastAsia="Times New Roman" w:hAnsi="Arial" w:cs="Arial"/>
          <w:color w:val="003300"/>
        </w:rPr>
        <w:t>_</w:t>
      </w:r>
      <w:r w:rsidRPr="00D87249">
        <w:rPr>
          <w:rFonts w:ascii="Arial" w:eastAsia="Times New Roman" w:hAnsi="Arial" w:cs="Arial"/>
          <w:color w:val="003300"/>
        </w:rPr>
        <w:t>_</w:t>
      </w:r>
      <w:r w:rsidR="009634C7">
        <w:rPr>
          <w:rFonts w:ascii="Arial" w:eastAsia="Times New Roman" w:hAnsi="Arial" w:cs="Arial"/>
          <w:color w:val="003300"/>
        </w:rPr>
        <w:t xml:space="preserve"> </w:t>
      </w:r>
      <w:r w:rsidRPr="00D87249">
        <w:rPr>
          <w:rFonts w:ascii="Arial" w:eastAsia="Times New Roman" w:hAnsi="Arial" w:cs="Arial"/>
        </w:rPr>
        <w:t xml:space="preserve"> </w:t>
      </w:r>
      <w:hyperlink r:id="rId9" w:history="1">
        <w:r w:rsidRPr="00D87249">
          <w:rPr>
            <w:rFonts w:ascii="Arial" w:eastAsia="Times New Roman" w:hAnsi="Arial" w:cs="Arial"/>
            <w:color w:val="0000FF"/>
            <w:u w:val="single"/>
          </w:rPr>
          <w:t>www.lepolyvalent.ca</w:t>
        </w:r>
      </w:hyperlink>
      <w:r w:rsidRPr="00D87249">
        <w:rPr>
          <w:rFonts w:ascii="Arial" w:eastAsia="Times New Roman" w:hAnsi="Arial" w:cs="Arial"/>
          <w:color w:val="003300"/>
        </w:rPr>
        <w:t xml:space="preserve"> </w:t>
      </w:r>
      <w:r w:rsidRPr="00D87249">
        <w:rPr>
          <w:rFonts w:ascii="Arial" w:eastAsia="Times New Roman" w:hAnsi="Arial" w:cs="Arial"/>
          <w:b/>
        </w:rPr>
        <w:t xml:space="preserve"> </w:t>
      </w:r>
      <w:r w:rsidRPr="00D87249">
        <w:rPr>
          <w:rFonts w:ascii="Arial" w:eastAsia="Times New Roman" w:hAnsi="Arial" w:cs="Arial"/>
          <w:color w:val="003300"/>
        </w:rPr>
        <w:t>______</w:t>
      </w:r>
      <w:r w:rsidR="009634C7">
        <w:rPr>
          <w:rFonts w:ascii="Arial" w:eastAsia="Times New Roman" w:hAnsi="Arial" w:cs="Arial"/>
          <w:color w:val="003300"/>
        </w:rPr>
        <w:t>__</w:t>
      </w:r>
      <w:r w:rsidRPr="00D87249">
        <w:rPr>
          <w:rFonts w:ascii="Arial" w:eastAsia="Times New Roman" w:hAnsi="Arial" w:cs="Arial"/>
          <w:color w:val="003300"/>
        </w:rPr>
        <w:t>________________</w:t>
      </w:r>
      <w:r w:rsidR="009634C7">
        <w:rPr>
          <w:rFonts w:ascii="Arial" w:eastAsia="Times New Roman" w:hAnsi="Arial" w:cs="Arial"/>
          <w:color w:val="003300"/>
        </w:rPr>
        <w:t>_</w:t>
      </w:r>
      <w:r w:rsidRPr="00D87249">
        <w:rPr>
          <w:rFonts w:ascii="Arial" w:eastAsia="Times New Roman" w:hAnsi="Arial" w:cs="Arial"/>
          <w:color w:val="003300"/>
        </w:rPr>
        <w:t>______</w:t>
      </w:r>
      <w:r w:rsidRPr="00D87249">
        <w:rPr>
          <w:rFonts w:ascii="Arial" w:eastAsia="Times New Roman" w:hAnsi="Arial" w:cs="Arial"/>
          <w:color w:val="003300"/>
        </w:rPr>
        <w:br/>
      </w:r>
      <w:r w:rsidR="009634C7" w:rsidRPr="00465FF3">
        <w:rPr>
          <w:rFonts w:ascii="Times New Roman" w:eastAsia="Times New Roman" w:hAnsi="Times New Roman" w:cs="Times New Roman"/>
          <w:b/>
          <w:color w:val="2E74B5"/>
          <w:lang w:val="fr-FR" w:eastAsia="fr-FR"/>
        </w:rPr>
        <w:t>Suivez-nous sur Facebook</w:t>
      </w:r>
      <w:r w:rsidR="009634C7" w:rsidRPr="00E91A3E">
        <w:rPr>
          <w:rFonts w:ascii="Times New Roman" w:eastAsia="Times New Roman" w:hAnsi="Times New Roman" w:cs="Times New Roman"/>
          <w:lang w:val="fr-FR" w:eastAsia="fr-FR"/>
        </w:rPr>
        <w:t xml:space="preserve">  </w:t>
      </w:r>
      <w:r w:rsidR="009634C7" w:rsidRPr="00E91A3E">
        <w:rPr>
          <w:rFonts w:ascii="Times New Roman" w:eastAsia="Times New Roman" w:hAnsi="Times New Roman" w:cs="Times New Roman"/>
          <w:noProof/>
          <w:lang w:eastAsia="fr-CA"/>
        </w:rPr>
        <w:drawing>
          <wp:inline distT="0" distB="0" distL="0" distR="0" wp14:anchorId="228FC121" wp14:editId="7FF0C71B">
            <wp:extent cx="254000" cy="254000"/>
            <wp:effectExtent l="0" t="0" r="0" b="0"/>
            <wp:docPr id="1" name="Image 1" descr="sans-titre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-tit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ABBFE" w14:textId="305C7BA7" w:rsidR="00C30091" w:rsidRPr="000C5206" w:rsidRDefault="00C30091" w:rsidP="00F46F1E">
      <w:pPr>
        <w:rPr>
          <w:rFonts w:ascii="Arial" w:hAnsi="Arial" w:cs="Arial"/>
          <w:b/>
          <w:bCs/>
          <w:color w:val="4F6228" w:themeColor="accent3" w:themeShade="80"/>
        </w:rPr>
      </w:pPr>
      <w:r>
        <w:rPr>
          <w:rFonts w:ascii="Times New Roman" w:eastAsia="Times New Roman" w:hAnsi="Times New Roman" w:cs="Times New Roman"/>
          <w:lang w:val="fr-FR" w:eastAsia="fr-FR"/>
        </w:rPr>
        <w:br w:type="page"/>
      </w:r>
      <w:r w:rsidRPr="000C5206">
        <w:rPr>
          <w:rFonts w:ascii="Geneva" w:hAnsi="Geneva"/>
          <w:color w:val="4F6228" w:themeColor="accent3" w:themeShade="80"/>
          <w:sz w:val="32"/>
          <w:szCs w:val="32"/>
        </w:rPr>
        <w:lastRenderedPageBreak/>
        <w:sym w:font="Webdings" w:char="F051"/>
      </w:r>
      <w:r w:rsidRPr="000C5206">
        <w:rPr>
          <w:rFonts w:ascii="Geneva" w:hAnsi="Geneva"/>
          <w:color w:val="4F6228" w:themeColor="accent3" w:themeShade="80"/>
          <w:sz w:val="32"/>
          <w:szCs w:val="32"/>
        </w:rPr>
        <w:t xml:space="preserve"> </w:t>
      </w:r>
      <w:r w:rsidRPr="000C5206">
        <w:rPr>
          <w:rFonts w:ascii="Arial" w:hAnsi="Arial" w:cs="Arial"/>
          <w:b/>
          <w:bCs/>
          <w:color w:val="4F6228" w:themeColor="accent3" w:themeShade="80"/>
        </w:rPr>
        <w:t>Services, Repas et Hébergemen</w:t>
      </w:r>
      <w:r w:rsidR="0061358F">
        <w:rPr>
          <w:rFonts w:ascii="Arial" w:hAnsi="Arial" w:cs="Arial"/>
          <w:b/>
          <w:bCs/>
          <w:color w:val="4F6228" w:themeColor="accent3" w:themeShade="80"/>
        </w:rPr>
        <w:t>t</w:t>
      </w:r>
    </w:p>
    <w:p w14:paraId="4969EA45" w14:textId="77777777" w:rsidR="007E339F" w:rsidRDefault="007E339F" w:rsidP="007E339F">
      <w:pPr>
        <w:spacing w:before="120" w:after="0"/>
        <w:rPr>
          <w:rFonts w:ascii="Arial" w:hAnsi="Arial"/>
          <w:b/>
          <w:color w:val="993300"/>
        </w:rPr>
      </w:pPr>
      <w:r>
        <w:rPr>
          <w:rFonts w:ascii="Arial" w:hAnsi="Arial"/>
          <w:color w:val="993300"/>
          <w:sz w:val="20"/>
        </w:rPr>
        <w:t xml:space="preserve">- </w:t>
      </w:r>
      <w:r>
        <w:rPr>
          <w:rFonts w:ascii="Arial" w:hAnsi="Arial"/>
          <w:b/>
          <w:color w:val="993300"/>
        </w:rPr>
        <w:t>Aucun repas ne sera servi. Vous devez apporter vos propres collations.</w:t>
      </w:r>
    </w:p>
    <w:p w14:paraId="7F4D3D2B" w14:textId="77777777" w:rsidR="007E339F" w:rsidRDefault="007E339F" w:rsidP="007E339F">
      <w:pPr>
        <w:tabs>
          <w:tab w:val="left" w:pos="142"/>
        </w:tabs>
        <w:spacing w:after="0"/>
        <w:ind w:right="-240"/>
        <w:outlineLvl w:val="0"/>
        <w:rPr>
          <w:rFonts w:ascii="Arial" w:hAnsi="Arial"/>
          <w:b/>
          <w:color w:val="993300"/>
        </w:rPr>
      </w:pPr>
      <w:r>
        <w:rPr>
          <w:rFonts w:ascii="Arial" w:hAnsi="Arial"/>
          <w:b/>
          <w:color w:val="993300"/>
        </w:rPr>
        <w:t xml:space="preserve">- Seul les juges et les bénévoles désignés auront droit à un menu formule </w:t>
      </w:r>
      <w:proofErr w:type="spellStart"/>
      <w:r>
        <w:rPr>
          <w:rFonts w:ascii="Arial" w:hAnsi="Arial"/>
          <w:b/>
          <w:color w:val="993300"/>
        </w:rPr>
        <w:t>Take</w:t>
      </w:r>
      <w:proofErr w:type="spellEnd"/>
      <w:r>
        <w:rPr>
          <w:rFonts w:ascii="Arial" w:hAnsi="Arial"/>
          <w:b/>
          <w:color w:val="993300"/>
        </w:rPr>
        <w:t>-Out.</w:t>
      </w:r>
    </w:p>
    <w:p w14:paraId="51308E3C" w14:textId="77777777" w:rsidR="007E339F" w:rsidRDefault="007E339F" w:rsidP="007E339F">
      <w:pPr>
        <w:tabs>
          <w:tab w:val="left" w:pos="142"/>
        </w:tabs>
        <w:spacing w:after="0"/>
        <w:ind w:right="-240"/>
        <w:outlineLvl w:val="0"/>
        <w:rPr>
          <w:rFonts w:ascii="Arial" w:hAnsi="Arial"/>
          <w:b/>
          <w:color w:val="993300"/>
        </w:rPr>
      </w:pPr>
      <w:r>
        <w:rPr>
          <w:rFonts w:ascii="Arial" w:hAnsi="Arial"/>
          <w:b/>
          <w:color w:val="993300"/>
        </w:rPr>
        <w:t>- Aucun camping sur le site du Polyvalent.</w:t>
      </w:r>
    </w:p>
    <w:p w14:paraId="4B9B7984" w14:textId="77777777" w:rsidR="00C30091" w:rsidRPr="000C5206" w:rsidRDefault="00C30091" w:rsidP="00C30091">
      <w:pPr>
        <w:tabs>
          <w:tab w:val="left" w:pos="426"/>
        </w:tabs>
        <w:spacing w:before="160" w:after="0" w:line="240" w:lineRule="auto"/>
        <w:ind w:left="425" w:hanging="425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0C5206">
        <w:rPr>
          <w:rFonts w:ascii="Arial" w:eastAsia="Times New Roman" w:hAnsi="Arial" w:cs="Times New Roman"/>
          <w:b/>
          <w:bCs/>
          <w:color w:val="003300"/>
          <w:sz w:val="20"/>
          <w:szCs w:val="20"/>
          <w:lang w:eastAsia="fr-FR"/>
        </w:rPr>
        <w:t>Motel 341</w:t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 (Sortie 341)</w:t>
      </w:r>
      <w:r w:rsidRPr="000C5206">
        <w:rPr>
          <w:rFonts w:ascii="Arial" w:eastAsia="Times New Roman" w:hAnsi="Arial" w:cs="Times New Roman"/>
          <w:b/>
          <w:bCs/>
          <w:color w:val="003300"/>
          <w:sz w:val="20"/>
          <w:szCs w:val="20"/>
          <w:lang w:eastAsia="fr-FR"/>
        </w:rPr>
        <w:br/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102, route de Beaumont</w:t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br/>
      </w:r>
      <w:proofErr w:type="spellStart"/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Beaumont</w:t>
      </w:r>
      <w:proofErr w:type="spellEnd"/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 QC G0R 1C0</w:t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br/>
        <w:t>Tél. et fax : 418-833-4065</w:t>
      </w:r>
    </w:p>
    <w:p w14:paraId="2691A4CE" w14:textId="77777777" w:rsidR="00C30091" w:rsidRPr="000C5206" w:rsidRDefault="00C30091" w:rsidP="00C14654">
      <w:pPr>
        <w:tabs>
          <w:tab w:val="left" w:pos="426"/>
        </w:tabs>
        <w:spacing w:before="80" w:after="0"/>
        <w:ind w:left="425" w:hanging="425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0C5206">
        <w:rPr>
          <w:rFonts w:ascii="Arial" w:eastAsia="Times New Roman" w:hAnsi="Arial" w:cs="Times New Roman"/>
          <w:b/>
          <w:bCs/>
          <w:color w:val="003300"/>
          <w:sz w:val="20"/>
          <w:szCs w:val="20"/>
          <w:lang w:eastAsia="fr-FR"/>
        </w:rPr>
        <w:t xml:space="preserve">Motel Parc Beaumont </w:t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(Sortie 337)</w:t>
      </w:r>
    </w:p>
    <w:p w14:paraId="3C6C433C" w14:textId="77777777" w:rsidR="00C30091" w:rsidRPr="000C5206" w:rsidRDefault="00C30091" w:rsidP="00C30091">
      <w:pPr>
        <w:tabs>
          <w:tab w:val="left" w:pos="426"/>
        </w:tabs>
        <w:spacing w:after="0" w:line="240" w:lineRule="auto"/>
        <w:ind w:left="425" w:hanging="425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ab/>
        <w:t>432, route du Fleuve</w:t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br/>
        <w:t>Beaumont QC G0R 1C0</w:t>
      </w:r>
    </w:p>
    <w:p w14:paraId="205C2AD1" w14:textId="77777777" w:rsidR="00C30091" w:rsidRDefault="00C30091" w:rsidP="00C30091">
      <w:pPr>
        <w:tabs>
          <w:tab w:val="left" w:pos="426"/>
        </w:tabs>
        <w:spacing w:after="0" w:line="240" w:lineRule="auto"/>
        <w:ind w:left="425" w:hanging="425"/>
      </w:pP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ab/>
        <w:t xml:space="preserve">Tél. : 418-837-3787 / </w:t>
      </w:r>
      <w:hyperlink r:id="rId12" w:history="1">
        <w:r w:rsidRPr="008749A1">
          <w:rPr>
            <w:color w:val="0000FF"/>
            <w:u w:val="single"/>
          </w:rPr>
          <w:t>https://motelparcbeaumont.com/fr-fr</w:t>
        </w:r>
      </w:hyperlink>
    </w:p>
    <w:p w14:paraId="0AE35B7C" w14:textId="77777777" w:rsidR="00C30091" w:rsidRPr="000C5206" w:rsidRDefault="00C30091" w:rsidP="00C14654">
      <w:pPr>
        <w:tabs>
          <w:tab w:val="left" w:pos="426"/>
        </w:tabs>
        <w:spacing w:before="80" w:after="0"/>
        <w:ind w:left="425" w:hanging="425"/>
        <w:rPr>
          <w:rFonts w:ascii="Arial" w:eastAsia="Times New Roman" w:hAnsi="Arial" w:cs="Times New Roman"/>
          <w:b/>
          <w:bCs/>
          <w:color w:val="003300"/>
          <w:sz w:val="20"/>
          <w:szCs w:val="20"/>
          <w:lang w:eastAsia="fr-FR"/>
        </w:rPr>
      </w:pPr>
      <w:r w:rsidRPr="000C5206">
        <w:rPr>
          <w:rFonts w:ascii="Arial" w:eastAsia="Times New Roman" w:hAnsi="Arial" w:cs="Times New Roman"/>
          <w:b/>
          <w:bCs/>
          <w:color w:val="003300"/>
          <w:sz w:val="20"/>
          <w:szCs w:val="20"/>
          <w:lang w:eastAsia="fr-FR"/>
        </w:rPr>
        <w:t>Motel Magistral</w:t>
      </w:r>
    </w:p>
    <w:p w14:paraId="4F39696E" w14:textId="77777777" w:rsidR="00C30091" w:rsidRPr="00B44F39" w:rsidRDefault="00C30091" w:rsidP="00C30091">
      <w:pPr>
        <w:tabs>
          <w:tab w:val="left" w:pos="426"/>
        </w:tabs>
        <w:spacing w:after="0" w:line="240" w:lineRule="auto"/>
        <w:ind w:left="425" w:hanging="425"/>
        <w:rPr>
          <w:rFonts w:ascii="Arial" w:hAnsi="Arial" w:cs="Arial"/>
          <w:color w:val="000080"/>
          <w:sz w:val="20"/>
        </w:rPr>
      </w:pP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ab/>
        <w:t>374, boulevard St-Pierre</w:t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br/>
        <w:t>St-Raphaël QC G0R 4C0</w:t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br/>
        <w:t>Tél. : 418-243-3660 /</w:t>
      </w:r>
      <w:r w:rsidRPr="00B44F39">
        <w:rPr>
          <w:rFonts w:ascii="Arial" w:hAnsi="Arial" w:cs="Arial"/>
          <w:color w:val="000080"/>
          <w:sz w:val="20"/>
        </w:rPr>
        <w:t xml:space="preserve"> </w:t>
      </w:r>
      <w:hyperlink r:id="rId13" w:history="1">
        <w:r w:rsidRPr="00B44F39">
          <w:rPr>
            <w:color w:val="0000FF"/>
            <w:u w:val="single"/>
          </w:rPr>
          <w:t>https://www.motelmagistral.com/</w:t>
        </w:r>
      </w:hyperlink>
    </w:p>
    <w:p w14:paraId="688E8271" w14:textId="77777777" w:rsidR="00C30091" w:rsidRPr="000C5206" w:rsidRDefault="00C30091" w:rsidP="00C14654">
      <w:pPr>
        <w:tabs>
          <w:tab w:val="left" w:pos="426"/>
        </w:tabs>
        <w:spacing w:before="80" w:after="0" w:line="240" w:lineRule="auto"/>
        <w:ind w:left="425" w:hanging="425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0C5206">
        <w:rPr>
          <w:rFonts w:ascii="Arial" w:eastAsia="Times New Roman" w:hAnsi="Arial" w:cs="Times New Roman"/>
          <w:b/>
          <w:bCs/>
          <w:color w:val="003300"/>
          <w:sz w:val="20"/>
          <w:szCs w:val="20"/>
          <w:lang w:eastAsia="fr-FR"/>
        </w:rPr>
        <w:t>Motel-Restaurant de La Plage</w:t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 xml:space="preserve"> (Sortie 364 de l’Autoroute 20 E)</w:t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br/>
        <w:t>195, boul. Blais Est (Route 132)</w:t>
      </w:r>
    </w:p>
    <w:p w14:paraId="3E2F0EF4" w14:textId="77777777" w:rsidR="00C30091" w:rsidRPr="000C5206" w:rsidRDefault="00C30091" w:rsidP="00C30091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ab/>
        <w:t xml:space="preserve">Berthier-sur-Mer QC G0R 1E0 </w:t>
      </w:r>
    </w:p>
    <w:p w14:paraId="2E5D81AE" w14:textId="77777777" w:rsidR="00C30091" w:rsidRDefault="00C30091" w:rsidP="00C30091">
      <w:pPr>
        <w:tabs>
          <w:tab w:val="left" w:pos="426"/>
        </w:tabs>
        <w:spacing w:after="0" w:line="240" w:lineRule="auto"/>
        <w:ind w:left="426" w:hanging="426"/>
      </w:pP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ab/>
        <w:t>Tél. : 418-259-7514 ou 1-866-559-7514 /</w:t>
      </w:r>
      <w:r>
        <w:rPr>
          <w:rFonts w:ascii="Arial" w:hAnsi="Arial" w:cs="Arial"/>
          <w:color w:val="000080"/>
          <w:sz w:val="20"/>
        </w:rPr>
        <w:t xml:space="preserve"> </w:t>
      </w:r>
      <w:hyperlink r:id="rId14" w:history="1">
        <w:r w:rsidRPr="00476AF2">
          <w:rPr>
            <w:color w:val="0000FF"/>
            <w:u w:val="single"/>
          </w:rPr>
          <w:t>https://www.moteldelaplage.com/</w:t>
        </w:r>
      </w:hyperlink>
    </w:p>
    <w:p w14:paraId="72ABB1C1" w14:textId="77777777" w:rsidR="007E339F" w:rsidRDefault="007E339F" w:rsidP="007E339F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b/>
          <w:bCs/>
          <w:color w:val="003300"/>
          <w:sz w:val="20"/>
          <w:szCs w:val="20"/>
          <w:lang w:eastAsia="fr-FR"/>
        </w:rPr>
      </w:pPr>
    </w:p>
    <w:p w14:paraId="2886D940" w14:textId="179A835D" w:rsidR="00C30091" w:rsidRPr="000C5206" w:rsidRDefault="007E339F" w:rsidP="007E339F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b/>
          <w:bCs/>
          <w:color w:val="003300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b/>
          <w:bCs/>
          <w:color w:val="003300"/>
          <w:sz w:val="20"/>
          <w:szCs w:val="20"/>
          <w:lang w:eastAsia="fr-FR"/>
        </w:rPr>
        <w:t>CAMPING</w:t>
      </w:r>
      <w:r w:rsidR="00C30091" w:rsidRPr="000C5206">
        <w:rPr>
          <w:rFonts w:ascii="Arial" w:eastAsia="Times New Roman" w:hAnsi="Arial" w:cs="Times New Roman"/>
          <w:b/>
          <w:bCs/>
          <w:color w:val="003300"/>
          <w:sz w:val="20"/>
          <w:szCs w:val="20"/>
          <w:lang w:eastAsia="fr-FR"/>
        </w:rPr>
        <w:t xml:space="preserve"> </w:t>
      </w:r>
      <w:proofErr w:type="spellStart"/>
      <w:r w:rsidR="00C30091" w:rsidRPr="000C5206">
        <w:rPr>
          <w:rFonts w:ascii="Arial" w:eastAsia="Times New Roman" w:hAnsi="Arial" w:cs="Times New Roman"/>
          <w:b/>
          <w:bCs/>
          <w:color w:val="003300"/>
          <w:sz w:val="20"/>
          <w:szCs w:val="20"/>
          <w:lang w:eastAsia="fr-FR"/>
        </w:rPr>
        <w:t>Guilmette</w:t>
      </w:r>
      <w:proofErr w:type="spellEnd"/>
    </w:p>
    <w:p w14:paraId="58492605" w14:textId="4C271138" w:rsidR="00C30091" w:rsidRPr="000C5206" w:rsidRDefault="007E339F" w:rsidP="00C30091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ab/>
      </w:r>
      <w:r w:rsidR="00C30091"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>152, route du Fleuve</w:t>
      </w:r>
    </w:p>
    <w:p w14:paraId="09446962" w14:textId="3F9F1248" w:rsidR="00C30091" w:rsidRPr="000C5206" w:rsidRDefault="00C30091" w:rsidP="00C30091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</w:pP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ab/>
        <w:t>Beaumont QC G0R 1C0</w:t>
      </w:r>
    </w:p>
    <w:p w14:paraId="208B86BB" w14:textId="548D1C16" w:rsidR="00C30091" w:rsidRPr="00045A6B" w:rsidRDefault="00C30091" w:rsidP="00C30091">
      <w:pPr>
        <w:tabs>
          <w:tab w:val="left" w:pos="426"/>
        </w:tabs>
        <w:rPr>
          <w:rFonts w:ascii="Arial" w:hAnsi="Arial" w:cs="Arial"/>
          <w:color w:val="000080"/>
          <w:sz w:val="20"/>
        </w:rPr>
      </w:pPr>
      <w:r w:rsidRPr="000C5206">
        <w:rPr>
          <w:rFonts w:ascii="Arial" w:eastAsia="Times New Roman" w:hAnsi="Arial" w:cs="Times New Roman"/>
          <w:noProof/>
          <w:color w:val="003300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481F9D8" wp14:editId="5E3A2352">
            <wp:simplePos x="0" y="0"/>
            <wp:positionH relativeFrom="column">
              <wp:posOffset>414020</wp:posOffset>
            </wp:positionH>
            <wp:positionV relativeFrom="paragraph">
              <wp:posOffset>176530</wp:posOffset>
            </wp:positionV>
            <wp:extent cx="5620385" cy="2828925"/>
            <wp:effectExtent l="0" t="0" r="0" b="9525"/>
            <wp:wrapTight wrapText="right">
              <wp:wrapPolygon edited="0">
                <wp:start x="0" y="0"/>
                <wp:lineTo x="0" y="21527"/>
                <wp:lineTo x="21524" y="21527"/>
                <wp:lineTo x="2152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ab/>
      </w:r>
      <w:r w:rsidRPr="000C5206">
        <w:rPr>
          <w:rFonts w:ascii="Arial" w:eastAsia="Times New Roman" w:hAnsi="Arial" w:cs="Times New Roman"/>
          <w:color w:val="003300"/>
          <w:sz w:val="20"/>
          <w:szCs w:val="20"/>
          <w:lang w:eastAsia="fr-FR"/>
        </w:rPr>
        <w:tab/>
        <w:t>Tél. : 418-837-6900 /</w:t>
      </w:r>
      <w:r>
        <w:rPr>
          <w:rFonts w:ascii="Arial" w:hAnsi="Arial" w:cs="Arial"/>
          <w:color w:val="000080"/>
          <w:sz w:val="20"/>
        </w:rPr>
        <w:t xml:space="preserve"> </w:t>
      </w:r>
      <w:hyperlink r:id="rId16" w:history="1">
        <w:r w:rsidRPr="00045A6B">
          <w:rPr>
            <w:color w:val="0000FF"/>
            <w:u w:val="single"/>
          </w:rPr>
          <w:t>https://www.campingguilmette.com/</w:t>
        </w:r>
      </w:hyperlink>
    </w:p>
    <w:p w14:paraId="23BC7B44" w14:textId="77777777" w:rsidR="00C30091" w:rsidRPr="00567355" w:rsidRDefault="00C30091" w:rsidP="00C30091">
      <w:pPr>
        <w:spacing w:after="0"/>
        <w:jc w:val="center"/>
        <w:rPr>
          <w:rFonts w:ascii="Arial" w:hAnsi="Arial" w:cs="Arial"/>
        </w:rPr>
      </w:pPr>
      <w:r w:rsidRPr="00567355">
        <w:rPr>
          <w:rFonts w:ascii="Arial" w:hAnsi="Arial" w:cs="Arial"/>
        </w:rPr>
        <w:t xml:space="preserve">230, rang </w:t>
      </w:r>
      <w:proofErr w:type="spellStart"/>
      <w:r w:rsidRPr="00567355">
        <w:rPr>
          <w:rFonts w:ascii="Arial" w:hAnsi="Arial" w:cs="Arial"/>
        </w:rPr>
        <w:t>Hêtrière</w:t>
      </w:r>
      <w:proofErr w:type="spellEnd"/>
      <w:r w:rsidRPr="00567355">
        <w:rPr>
          <w:rFonts w:ascii="Arial" w:hAnsi="Arial" w:cs="Arial"/>
        </w:rPr>
        <w:t xml:space="preserve">, La </w:t>
      </w:r>
      <w:proofErr w:type="spellStart"/>
      <w:r w:rsidRPr="00567355">
        <w:rPr>
          <w:rFonts w:ascii="Arial" w:hAnsi="Arial" w:cs="Arial"/>
        </w:rPr>
        <w:t>Durantaye</w:t>
      </w:r>
      <w:proofErr w:type="spellEnd"/>
      <w:r w:rsidRPr="00567355">
        <w:rPr>
          <w:rFonts w:ascii="Arial" w:hAnsi="Arial" w:cs="Arial"/>
        </w:rPr>
        <w:t xml:space="preserve"> QC G0R 1W0</w:t>
      </w:r>
    </w:p>
    <w:p w14:paraId="2352D2FA" w14:textId="77777777" w:rsidR="00C14654" w:rsidRDefault="00C30091" w:rsidP="00C14654">
      <w:pPr>
        <w:tabs>
          <w:tab w:val="left" w:pos="7144"/>
        </w:tabs>
        <w:spacing w:before="40" w:after="0" w:line="240" w:lineRule="auto"/>
        <w:ind w:left="-425"/>
        <w:jc w:val="center"/>
        <w:rPr>
          <w:rFonts w:ascii="Arial" w:hAnsi="Arial" w:cs="Arial"/>
          <w:bCs/>
          <w:lang w:val="en-CA"/>
        </w:rPr>
      </w:pPr>
      <w:r w:rsidRPr="0039187A">
        <w:rPr>
          <w:rFonts w:ascii="Arial" w:hAnsi="Arial" w:cs="Arial"/>
          <w:bCs/>
          <w:lang w:val="en-CA"/>
        </w:rPr>
        <w:t>GPS</w:t>
      </w:r>
      <w:r>
        <w:rPr>
          <w:rFonts w:ascii="Arial" w:hAnsi="Arial" w:cs="Arial"/>
          <w:bCs/>
          <w:lang w:val="en-CA"/>
        </w:rPr>
        <w:t xml:space="preserve">: </w:t>
      </w:r>
      <w:r w:rsidRPr="0039187A">
        <w:rPr>
          <w:rFonts w:ascii="Arial" w:hAnsi="Arial" w:cs="Arial"/>
          <w:bCs/>
          <w:lang w:val="en-CA"/>
        </w:rPr>
        <w:t>46°47'22.67'' N &amp; 70°53'02.14'' W</w:t>
      </w:r>
    </w:p>
    <w:p w14:paraId="3B747AE4" w14:textId="5DB7651A" w:rsidR="00C14654" w:rsidRPr="007E339F" w:rsidRDefault="00D135BD" w:rsidP="00C14654">
      <w:pPr>
        <w:tabs>
          <w:tab w:val="left" w:pos="7144"/>
        </w:tabs>
        <w:spacing w:after="0" w:line="240" w:lineRule="auto"/>
        <w:ind w:left="-425"/>
        <w:jc w:val="right"/>
        <w:rPr>
          <w:rFonts w:ascii="Arial" w:eastAsia="Times New Roman" w:hAnsi="Arial" w:cs="Arial"/>
          <w:sz w:val="16"/>
          <w:szCs w:val="16"/>
          <w:lang w:eastAsia="fr-FR"/>
        </w:rPr>
      </w:pPr>
      <w:r w:rsidRPr="006E3F94">
        <w:rPr>
          <w:rFonts w:ascii="Arial" w:eastAsia="Times New Roman" w:hAnsi="Arial" w:cs="Arial"/>
          <w:sz w:val="16"/>
          <w:szCs w:val="16"/>
          <w:highlight w:val="yellow"/>
          <w:lang w:val="fr-FR" w:eastAsia="fr-FR"/>
        </w:rPr>
        <w:t xml:space="preserve">Mise à jour : </w:t>
      </w:r>
      <w:r w:rsidR="007E339F">
        <w:rPr>
          <w:rFonts w:ascii="Arial" w:eastAsia="Times New Roman" w:hAnsi="Arial" w:cs="Arial"/>
          <w:sz w:val="16"/>
          <w:szCs w:val="16"/>
          <w:highlight w:val="yellow"/>
          <w:lang w:val="fr-FR" w:eastAsia="fr-FR"/>
        </w:rPr>
        <w:t>5 août</w:t>
      </w:r>
      <w:r w:rsidRPr="006E3F94">
        <w:rPr>
          <w:rFonts w:ascii="Arial" w:eastAsia="Times New Roman" w:hAnsi="Arial" w:cs="Arial"/>
          <w:sz w:val="16"/>
          <w:szCs w:val="16"/>
          <w:highlight w:val="yellow"/>
          <w:lang w:val="fr-FR" w:eastAsia="fr-FR"/>
        </w:rPr>
        <w:t xml:space="preserve"> 2020</w:t>
      </w:r>
      <w:r>
        <w:rPr>
          <w:rFonts w:ascii="Arial" w:eastAsia="Times New Roman" w:hAnsi="Arial" w:cs="Arial"/>
          <w:sz w:val="16"/>
          <w:szCs w:val="16"/>
          <w:lang w:val="fr-FR" w:eastAsia="fr-FR"/>
        </w:rPr>
        <w:t>/lg</w:t>
      </w:r>
    </w:p>
    <w:p w14:paraId="48CD0A38" w14:textId="669A8176" w:rsidR="00F923FC" w:rsidRPr="00C14654" w:rsidRDefault="00C14654" w:rsidP="00C30091">
      <w:pPr>
        <w:tabs>
          <w:tab w:val="left" w:pos="7144"/>
        </w:tabs>
        <w:spacing w:after="0" w:line="240" w:lineRule="auto"/>
        <w:ind w:left="-425"/>
        <w:jc w:val="center"/>
        <w:rPr>
          <w:lang w:val="fr-FR"/>
        </w:rPr>
      </w:pPr>
      <w:r w:rsidRPr="00D87249">
        <w:rPr>
          <w:rFonts w:ascii="Arial" w:eastAsia="Times New Roman" w:hAnsi="Arial" w:cs="Arial"/>
          <w:color w:val="003300"/>
        </w:rPr>
        <w:t>_____________________</w:t>
      </w:r>
      <w:r>
        <w:rPr>
          <w:rFonts w:ascii="Arial" w:eastAsia="Times New Roman" w:hAnsi="Arial" w:cs="Arial"/>
          <w:color w:val="003300"/>
        </w:rPr>
        <w:t>__</w:t>
      </w:r>
      <w:r w:rsidRPr="00D87249">
        <w:rPr>
          <w:rFonts w:ascii="Arial" w:eastAsia="Times New Roman" w:hAnsi="Arial" w:cs="Arial"/>
          <w:color w:val="003300"/>
        </w:rPr>
        <w:t>_______</w:t>
      </w:r>
      <w:r>
        <w:rPr>
          <w:rFonts w:ascii="Arial" w:eastAsia="Times New Roman" w:hAnsi="Arial" w:cs="Arial"/>
          <w:color w:val="003300"/>
        </w:rPr>
        <w:t>_</w:t>
      </w:r>
      <w:r w:rsidRPr="00D87249">
        <w:rPr>
          <w:rFonts w:ascii="Arial" w:eastAsia="Times New Roman" w:hAnsi="Arial" w:cs="Arial"/>
          <w:color w:val="003300"/>
        </w:rPr>
        <w:t>_</w:t>
      </w:r>
      <w:r>
        <w:rPr>
          <w:rFonts w:ascii="Arial" w:eastAsia="Times New Roman" w:hAnsi="Arial" w:cs="Arial"/>
          <w:color w:val="003300"/>
        </w:rPr>
        <w:t xml:space="preserve"> </w:t>
      </w:r>
      <w:r w:rsidRPr="00D87249">
        <w:rPr>
          <w:rFonts w:ascii="Arial" w:eastAsia="Times New Roman" w:hAnsi="Arial" w:cs="Arial"/>
        </w:rPr>
        <w:t xml:space="preserve"> </w:t>
      </w:r>
      <w:hyperlink r:id="rId17" w:history="1">
        <w:r w:rsidRPr="00D87249">
          <w:rPr>
            <w:rFonts w:ascii="Arial" w:eastAsia="Times New Roman" w:hAnsi="Arial" w:cs="Arial"/>
            <w:color w:val="0000FF"/>
            <w:u w:val="single"/>
          </w:rPr>
          <w:t>www.lepolyvalent.ca</w:t>
        </w:r>
      </w:hyperlink>
      <w:r w:rsidRPr="00D87249">
        <w:rPr>
          <w:rFonts w:ascii="Arial" w:eastAsia="Times New Roman" w:hAnsi="Arial" w:cs="Arial"/>
          <w:color w:val="003300"/>
        </w:rPr>
        <w:t xml:space="preserve"> </w:t>
      </w:r>
      <w:r w:rsidRPr="00D87249">
        <w:rPr>
          <w:rFonts w:ascii="Arial" w:eastAsia="Times New Roman" w:hAnsi="Arial" w:cs="Arial"/>
          <w:b/>
        </w:rPr>
        <w:t xml:space="preserve"> </w:t>
      </w:r>
      <w:r w:rsidRPr="00D87249">
        <w:rPr>
          <w:rFonts w:ascii="Arial" w:eastAsia="Times New Roman" w:hAnsi="Arial" w:cs="Arial"/>
          <w:color w:val="003300"/>
        </w:rPr>
        <w:t>______</w:t>
      </w:r>
      <w:r>
        <w:rPr>
          <w:rFonts w:ascii="Arial" w:eastAsia="Times New Roman" w:hAnsi="Arial" w:cs="Arial"/>
          <w:color w:val="003300"/>
        </w:rPr>
        <w:t>__</w:t>
      </w:r>
      <w:r w:rsidRPr="00D87249">
        <w:rPr>
          <w:rFonts w:ascii="Arial" w:eastAsia="Times New Roman" w:hAnsi="Arial" w:cs="Arial"/>
          <w:color w:val="003300"/>
        </w:rPr>
        <w:t>________________</w:t>
      </w:r>
      <w:r>
        <w:rPr>
          <w:rFonts w:ascii="Arial" w:eastAsia="Times New Roman" w:hAnsi="Arial" w:cs="Arial"/>
          <w:color w:val="003300"/>
        </w:rPr>
        <w:t>_</w:t>
      </w:r>
      <w:r w:rsidRPr="00D87249">
        <w:rPr>
          <w:rFonts w:ascii="Arial" w:eastAsia="Times New Roman" w:hAnsi="Arial" w:cs="Arial"/>
          <w:color w:val="003300"/>
        </w:rPr>
        <w:t>______</w:t>
      </w:r>
      <w:r w:rsidRPr="00D87249">
        <w:rPr>
          <w:rFonts w:ascii="Arial" w:eastAsia="Times New Roman" w:hAnsi="Arial" w:cs="Arial"/>
          <w:color w:val="003300"/>
        </w:rPr>
        <w:br/>
      </w:r>
      <w:r w:rsidRPr="00C14654">
        <w:rPr>
          <w:rFonts w:ascii="Times New Roman" w:eastAsia="Times New Roman" w:hAnsi="Times New Roman" w:cs="Times New Roman"/>
          <w:b/>
          <w:color w:val="2E74B5"/>
          <w:sz w:val="21"/>
          <w:szCs w:val="21"/>
          <w:lang w:val="fr-FR" w:eastAsia="fr-FR"/>
        </w:rPr>
        <w:t>Suivez-nous sur Facebook</w:t>
      </w:r>
      <w:r w:rsidRPr="00E91A3E">
        <w:rPr>
          <w:rFonts w:ascii="Times New Roman" w:eastAsia="Times New Roman" w:hAnsi="Times New Roman" w:cs="Times New Roman"/>
          <w:lang w:val="fr-FR" w:eastAsia="fr-FR"/>
        </w:rPr>
        <w:t xml:space="preserve">  </w:t>
      </w:r>
      <w:r w:rsidRPr="00E91A3E">
        <w:rPr>
          <w:rFonts w:ascii="Times New Roman" w:eastAsia="Times New Roman" w:hAnsi="Times New Roman" w:cs="Times New Roman"/>
          <w:noProof/>
          <w:lang w:eastAsia="fr-CA"/>
        </w:rPr>
        <w:drawing>
          <wp:inline distT="0" distB="0" distL="0" distR="0" wp14:anchorId="072E7302" wp14:editId="1BFEBD17">
            <wp:extent cx="254000" cy="254000"/>
            <wp:effectExtent l="0" t="0" r="0" b="0"/>
            <wp:docPr id="4" name="Image 4" descr="sans-titre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-tit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3FC" w:rsidRPr="00C14654" w:rsidSect="001A6695">
      <w:headerReference w:type="default" r:id="rId18"/>
      <w:pgSz w:w="12240" w:h="15840"/>
      <w:pgMar w:top="1191" w:right="118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01FB" w14:textId="77777777" w:rsidR="005A1593" w:rsidRDefault="005A1593" w:rsidP="00DA2F41">
      <w:pPr>
        <w:spacing w:after="0" w:line="240" w:lineRule="auto"/>
      </w:pPr>
      <w:r>
        <w:separator/>
      </w:r>
    </w:p>
  </w:endnote>
  <w:endnote w:type="continuationSeparator" w:id="0">
    <w:p w14:paraId="1A7CEF96" w14:textId="77777777" w:rsidR="005A1593" w:rsidRDefault="005A1593" w:rsidP="00DA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2342F" w14:textId="77777777" w:rsidR="005A1593" w:rsidRDefault="005A1593" w:rsidP="00DA2F41">
      <w:pPr>
        <w:spacing w:after="0" w:line="240" w:lineRule="auto"/>
      </w:pPr>
      <w:r>
        <w:separator/>
      </w:r>
    </w:p>
  </w:footnote>
  <w:footnote w:type="continuationSeparator" w:id="0">
    <w:p w14:paraId="1726DB9C" w14:textId="77777777" w:rsidR="005A1593" w:rsidRDefault="005A1593" w:rsidP="00DA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066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529"/>
      <w:gridCol w:w="2410"/>
    </w:tblGrid>
    <w:tr w:rsidR="00DA2F41" w14:paraId="754201BD" w14:textId="77777777" w:rsidTr="00F925BC">
      <w:tc>
        <w:tcPr>
          <w:tcW w:w="2127" w:type="dxa"/>
        </w:tcPr>
        <w:p w14:paraId="7CC235FF" w14:textId="77777777" w:rsidR="00DA2F41" w:rsidRDefault="001F1AA9" w:rsidP="00F925BC">
          <w:pPr>
            <w:pStyle w:val="En-tte"/>
            <w:tabs>
              <w:tab w:val="clear" w:pos="4320"/>
              <w:tab w:val="clear" w:pos="8640"/>
              <w:tab w:val="center" w:pos="4820"/>
            </w:tabs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4384" behindDoc="1" locked="0" layoutInCell="1" allowOverlap="1" wp14:anchorId="7EE0737A" wp14:editId="03BB0FE7">
                <wp:simplePos x="0" y="0"/>
                <wp:positionH relativeFrom="page">
                  <wp:posOffset>68192</wp:posOffset>
                </wp:positionH>
                <wp:positionV relativeFrom="paragraph">
                  <wp:posOffset>-35560</wp:posOffset>
                </wp:positionV>
                <wp:extent cx="1193800" cy="727752"/>
                <wp:effectExtent l="0" t="0" r="635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7277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  <w:vAlign w:val="center"/>
        </w:tcPr>
        <w:p w14:paraId="419E64F5" w14:textId="77777777" w:rsidR="00D5181D" w:rsidRPr="0045525A" w:rsidRDefault="00D5181D" w:rsidP="006B3BFB">
          <w:pPr>
            <w:pStyle w:val="En-tte"/>
            <w:tabs>
              <w:tab w:val="clear" w:pos="4320"/>
              <w:tab w:val="clear" w:pos="8640"/>
              <w:tab w:val="center" w:pos="4820"/>
              <w:tab w:val="right" w:pos="9639"/>
            </w:tabs>
            <w:spacing w:before="480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 w:rsidRPr="0045525A">
            <w:rPr>
              <w:rFonts w:ascii="Arial" w:hAnsi="Arial" w:cs="Arial"/>
              <w:b/>
              <w:smallCaps/>
              <w:sz w:val="28"/>
              <w:szCs w:val="28"/>
            </w:rPr>
            <w:t>Club Le Polyvalent</w:t>
          </w:r>
        </w:p>
        <w:p w14:paraId="7493E571" w14:textId="77777777" w:rsidR="00DA2F41" w:rsidRPr="00D5181D" w:rsidRDefault="00D87249" w:rsidP="00D5181D">
          <w:pPr>
            <w:pStyle w:val="En-tte"/>
            <w:tabs>
              <w:tab w:val="clear" w:pos="4320"/>
              <w:tab w:val="clear" w:pos="8640"/>
              <w:tab w:val="center" w:pos="4820"/>
              <w:tab w:val="right" w:pos="9639"/>
            </w:tabs>
            <w:spacing w:before="60"/>
            <w:jc w:val="center"/>
            <w:rPr>
              <w:b/>
              <w:i/>
              <w:sz w:val="24"/>
              <w:szCs w:val="24"/>
            </w:rPr>
          </w:pPr>
          <w:r w:rsidRPr="00D5181D">
            <w:rPr>
              <w:rFonts w:ascii="Arial" w:hAnsi="Arial" w:cs="Arial"/>
              <w:b/>
              <w:sz w:val="24"/>
              <w:szCs w:val="24"/>
            </w:rPr>
            <w:t xml:space="preserve">NAVHDA – </w:t>
          </w:r>
          <w:r w:rsidRPr="00BA305F">
            <w:rPr>
              <w:rFonts w:ascii="Arial" w:hAnsi="Arial" w:cs="Arial"/>
              <w:b/>
              <w:smallCaps/>
              <w:sz w:val="24"/>
              <w:szCs w:val="24"/>
            </w:rPr>
            <w:t>Chapitre Est du Québec</w:t>
          </w:r>
        </w:p>
      </w:tc>
      <w:tc>
        <w:tcPr>
          <w:tcW w:w="2410" w:type="dxa"/>
        </w:tcPr>
        <w:p w14:paraId="68D6031B" w14:textId="77777777" w:rsidR="00DA2F41" w:rsidRDefault="00923EF2" w:rsidP="00DA2F41">
          <w:pPr>
            <w:pStyle w:val="En-tte"/>
            <w:tabs>
              <w:tab w:val="clear" w:pos="4320"/>
              <w:tab w:val="clear" w:pos="8640"/>
              <w:tab w:val="center" w:pos="4820"/>
              <w:tab w:val="right" w:pos="9639"/>
            </w:tabs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6432" behindDoc="1" locked="0" layoutInCell="1" allowOverlap="1" wp14:anchorId="3A5DB8B5" wp14:editId="3883BC8A">
                <wp:simplePos x="0" y="0"/>
                <wp:positionH relativeFrom="column">
                  <wp:posOffset>284480</wp:posOffset>
                </wp:positionH>
                <wp:positionV relativeFrom="paragraph">
                  <wp:posOffset>-179626</wp:posOffset>
                </wp:positionV>
                <wp:extent cx="890905" cy="927735"/>
                <wp:effectExtent l="0" t="0" r="4445" b="5715"/>
                <wp:wrapNone/>
                <wp:docPr id="7" name="Image 7" descr="Logo_N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N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fr-CA"/>
            </w:rPr>
            <w:drawing>
              <wp:anchor distT="0" distB="0" distL="114300" distR="114300" simplePos="0" relativeHeight="251665408" behindDoc="1" locked="0" layoutInCell="1" allowOverlap="1" wp14:anchorId="30E4CA3B" wp14:editId="542F19F1">
                <wp:simplePos x="0" y="0"/>
                <wp:positionH relativeFrom="column">
                  <wp:posOffset>6065520</wp:posOffset>
                </wp:positionH>
                <wp:positionV relativeFrom="paragraph">
                  <wp:posOffset>182880</wp:posOffset>
                </wp:positionV>
                <wp:extent cx="890905" cy="927735"/>
                <wp:effectExtent l="0" t="0" r="4445" b="5715"/>
                <wp:wrapNone/>
                <wp:docPr id="6" name="Image 6" descr="Logo_N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N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49B530" w14:textId="77777777" w:rsidR="00DA2F41" w:rsidRPr="00EB4162" w:rsidRDefault="00DA2F41" w:rsidP="00EB4162">
    <w:pPr>
      <w:pStyle w:val="En-tte"/>
      <w:tabs>
        <w:tab w:val="clear" w:pos="4320"/>
        <w:tab w:val="clear" w:pos="8640"/>
        <w:tab w:val="center" w:pos="4820"/>
        <w:tab w:val="right" w:pos="963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4C69"/>
    <w:multiLevelType w:val="hybridMultilevel"/>
    <w:tmpl w:val="0742E376"/>
    <w:lvl w:ilvl="0" w:tplc="FF1A39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C86"/>
    <w:multiLevelType w:val="hybridMultilevel"/>
    <w:tmpl w:val="F56CD97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1022"/>
    <w:multiLevelType w:val="hybridMultilevel"/>
    <w:tmpl w:val="8626EC52"/>
    <w:lvl w:ilvl="0" w:tplc="C2E09E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32CD9"/>
    <w:multiLevelType w:val="hybridMultilevel"/>
    <w:tmpl w:val="C03C3398"/>
    <w:lvl w:ilvl="0" w:tplc="0C0C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C3FAB"/>
    <w:multiLevelType w:val="hybridMultilevel"/>
    <w:tmpl w:val="93BE4EAC"/>
    <w:lvl w:ilvl="0" w:tplc="C7883068">
      <w:start w:val="13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Helvetica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90C21"/>
    <w:multiLevelType w:val="hybridMultilevel"/>
    <w:tmpl w:val="17C64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C38FB"/>
    <w:multiLevelType w:val="hybridMultilevel"/>
    <w:tmpl w:val="7556EC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4445A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CC"/>
    <w:rsid w:val="00022B6C"/>
    <w:rsid w:val="00024DBF"/>
    <w:rsid w:val="0008355A"/>
    <w:rsid w:val="000A12BA"/>
    <w:rsid w:val="000A27CD"/>
    <w:rsid w:val="000A6B83"/>
    <w:rsid w:val="000C5206"/>
    <w:rsid w:val="000E6113"/>
    <w:rsid w:val="001021FD"/>
    <w:rsid w:val="00117B62"/>
    <w:rsid w:val="001209BE"/>
    <w:rsid w:val="00163228"/>
    <w:rsid w:val="00164D30"/>
    <w:rsid w:val="001665E0"/>
    <w:rsid w:val="00166D73"/>
    <w:rsid w:val="00170255"/>
    <w:rsid w:val="00172167"/>
    <w:rsid w:val="00172C8A"/>
    <w:rsid w:val="00197A38"/>
    <w:rsid w:val="001A6695"/>
    <w:rsid w:val="001A7B8A"/>
    <w:rsid w:val="001B3B80"/>
    <w:rsid w:val="001B522E"/>
    <w:rsid w:val="001B5835"/>
    <w:rsid w:val="001D0228"/>
    <w:rsid w:val="001D4C52"/>
    <w:rsid w:val="001F0601"/>
    <w:rsid w:val="001F0E1B"/>
    <w:rsid w:val="001F1AA9"/>
    <w:rsid w:val="001F3B23"/>
    <w:rsid w:val="002143B3"/>
    <w:rsid w:val="0023254A"/>
    <w:rsid w:val="00235575"/>
    <w:rsid w:val="00243F18"/>
    <w:rsid w:val="002567AC"/>
    <w:rsid w:val="00257F51"/>
    <w:rsid w:val="002640D0"/>
    <w:rsid w:val="0028016C"/>
    <w:rsid w:val="00280A58"/>
    <w:rsid w:val="0028135A"/>
    <w:rsid w:val="0029024A"/>
    <w:rsid w:val="0029474D"/>
    <w:rsid w:val="002A07E0"/>
    <w:rsid w:val="002A2AD8"/>
    <w:rsid w:val="002B2F61"/>
    <w:rsid w:val="002B7A5D"/>
    <w:rsid w:val="002C31A1"/>
    <w:rsid w:val="002C3320"/>
    <w:rsid w:val="002C5716"/>
    <w:rsid w:val="002E6BE8"/>
    <w:rsid w:val="002F1D4E"/>
    <w:rsid w:val="00305EA1"/>
    <w:rsid w:val="00314998"/>
    <w:rsid w:val="00317705"/>
    <w:rsid w:val="003242FB"/>
    <w:rsid w:val="00325B19"/>
    <w:rsid w:val="003364F3"/>
    <w:rsid w:val="0035144A"/>
    <w:rsid w:val="00351F90"/>
    <w:rsid w:val="00355E89"/>
    <w:rsid w:val="003665A8"/>
    <w:rsid w:val="003802A9"/>
    <w:rsid w:val="00393CFC"/>
    <w:rsid w:val="003B0E05"/>
    <w:rsid w:val="003B2FF4"/>
    <w:rsid w:val="003B6D3E"/>
    <w:rsid w:val="003C1C7E"/>
    <w:rsid w:val="003C5A2B"/>
    <w:rsid w:val="003D5223"/>
    <w:rsid w:val="003E2BB5"/>
    <w:rsid w:val="003E34CF"/>
    <w:rsid w:val="003E42EF"/>
    <w:rsid w:val="003F7E14"/>
    <w:rsid w:val="00411314"/>
    <w:rsid w:val="00412DA9"/>
    <w:rsid w:val="004151AD"/>
    <w:rsid w:val="0045525A"/>
    <w:rsid w:val="00464915"/>
    <w:rsid w:val="00465FF3"/>
    <w:rsid w:val="00490AC6"/>
    <w:rsid w:val="0049372D"/>
    <w:rsid w:val="004B1AA7"/>
    <w:rsid w:val="005117DC"/>
    <w:rsid w:val="00524D88"/>
    <w:rsid w:val="00533398"/>
    <w:rsid w:val="00535C73"/>
    <w:rsid w:val="005468BE"/>
    <w:rsid w:val="0056368D"/>
    <w:rsid w:val="0056626B"/>
    <w:rsid w:val="00567355"/>
    <w:rsid w:val="0059096E"/>
    <w:rsid w:val="005A1593"/>
    <w:rsid w:val="005B670D"/>
    <w:rsid w:val="0061358F"/>
    <w:rsid w:val="0061643A"/>
    <w:rsid w:val="00665054"/>
    <w:rsid w:val="00676D85"/>
    <w:rsid w:val="0067731A"/>
    <w:rsid w:val="006B3BFB"/>
    <w:rsid w:val="006B47AB"/>
    <w:rsid w:val="006C3657"/>
    <w:rsid w:val="006D673B"/>
    <w:rsid w:val="006E01B9"/>
    <w:rsid w:val="006E3F94"/>
    <w:rsid w:val="006E46E4"/>
    <w:rsid w:val="006F17D5"/>
    <w:rsid w:val="006F3880"/>
    <w:rsid w:val="0070188A"/>
    <w:rsid w:val="00704AE0"/>
    <w:rsid w:val="00714B95"/>
    <w:rsid w:val="00747C91"/>
    <w:rsid w:val="00756D3A"/>
    <w:rsid w:val="0079122A"/>
    <w:rsid w:val="00797392"/>
    <w:rsid w:val="007974E4"/>
    <w:rsid w:val="007A750E"/>
    <w:rsid w:val="007D7457"/>
    <w:rsid w:val="007E0AE6"/>
    <w:rsid w:val="007E339F"/>
    <w:rsid w:val="007E3A0F"/>
    <w:rsid w:val="008015A6"/>
    <w:rsid w:val="00804BF8"/>
    <w:rsid w:val="008124DD"/>
    <w:rsid w:val="00844532"/>
    <w:rsid w:val="00863B49"/>
    <w:rsid w:val="008741C9"/>
    <w:rsid w:val="008747F7"/>
    <w:rsid w:val="00874D14"/>
    <w:rsid w:val="00884495"/>
    <w:rsid w:val="008B0837"/>
    <w:rsid w:val="008B3566"/>
    <w:rsid w:val="008B68ED"/>
    <w:rsid w:val="008C542E"/>
    <w:rsid w:val="008D7758"/>
    <w:rsid w:val="008E66C4"/>
    <w:rsid w:val="008F125C"/>
    <w:rsid w:val="008F6068"/>
    <w:rsid w:val="009100A8"/>
    <w:rsid w:val="00923EF2"/>
    <w:rsid w:val="00950804"/>
    <w:rsid w:val="00953B94"/>
    <w:rsid w:val="00962160"/>
    <w:rsid w:val="009634C7"/>
    <w:rsid w:val="0097464A"/>
    <w:rsid w:val="00977F9B"/>
    <w:rsid w:val="009955CC"/>
    <w:rsid w:val="009C4F8E"/>
    <w:rsid w:val="009F29FE"/>
    <w:rsid w:val="00A02529"/>
    <w:rsid w:val="00A203CC"/>
    <w:rsid w:val="00A34F0D"/>
    <w:rsid w:val="00A37035"/>
    <w:rsid w:val="00A41BD6"/>
    <w:rsid w:val="00A570D8"/>
    <w:rsid w:val="00A72E76"/>
    <w:rsid w:val="00A73FD4"/>
    <w:rsid w:val="00A9686B"/>
    <w:rsid w:val="00AA6DD5"/>
    <w:rsid w:val="00AB0555"/>
    <w:rsid w:val="00AC68C4"/>
    <w:rsid w:val="00AE1889"/>
    <w:rsid w:val="00AE3A31"/>
    <w:rsid w:val="00AE3A37"/>
    <w:rsid w:val="00AE59BC"/>
    <w:rsid w:val="00B237D6"/>
    <w:rsid w:val="00B51D16"/>
    <w:rsid w:val="00B62F1C"/>
    <w:rsid w:val="00B721E7"/>
    <w:rsid w:val="00B74BC6"/>
    <w:rsid w:val="00B74C8D"/>
    <w:rsid w:val="00B7500B"/>
    <w:rsid w:val="00B75977"/>
    <w:rsid w:val="00B84D5C"/>
    <w:rsid w:val="00B92C14"/>
    <w:rsid w:val="00BA305F"/>
    <w:rsid w:val="00BB28CD"/>
    <w:rsid w:val="00BC5B0B"/>
    <w:rsid w:val="00BE1D68"/>
    <w:rsid w:val="00BF5C9C"/>
    <w:rsid w:val="00C14654"/>
    <w:rsid w:val="00C30091"/>
    <w:rsid w:val="00C30EA1"/>
    <w:rsid w:val="00C40CE6"/>
    <w:rsid w:val="00C84701"/>
    <w:rsid w:val="00CB5450"/>
    <w:rsid w:val="00CB74C2"/>
    <w:rsid w:val="00CD0225"/>
    <w:rsid w:val="00CD45BE"/>
    <w:rsid w:val="00D00313"/>
    <w:rsid w:val="00D135BD"/>
    <w:rsid w:val="00D14110"/>
    <w:rsid w:val="00D17FB6"/>
    <w:rsid w:val="00D22649"/>
    <w:rsid w:val="00D22DA3"/>
    <w:rsid w:val="00D26A11"/>
    <w:rsid w:val="00D40753"/>
    <w:rsid w:val="00D5181D"/>
    <w:rsid w:val="00D5314F"/>
    <w:rsid w:val="00D66BCF"/>
    <w:rsid w:val="00D83810"/>
    <w:rsid w:val="00D87249"/>
    <w:rsid w:val="00DA2F41"/>
    <w:rsid w:val="00DA587E"/>
    <w:rsid w:val="00DB1304"/>
    <w:rsid w:val="00DC2970"/>
    <w:rsid w:val="00DC557A"/>
    <w:rsid w:val="00DD504F"/>
    <w:rsid w:val="00DF3E6A"/>
    <w:rsid w:val="00E06EC4"/>
    <w:rsid w:val="00E07497"/>
    <w:rsid w:val="00E152C9"/>
    <w:rsid w:val="00E27116"/>
    <w:rsid w:val="00E32E3F"/>
    <w:rsid w:val="00E41276"/>
    <w:rsid w:val="00E46781"/>
    <w:rsid w:val="00E50D8A"/>
    <w:rsid w:val="00E545A9"/>
    <w:rsid w:val="00E76614"/>
    <w:rsid w:val="00E833BF"/>
    <w:rsid w:val="00E97091"/>
    <w:rsid w:val="00EA1EE6"/>
    <w:rsid w:val="00EA6ABD"/>
    <w:rsid w:val="00EB0905"/>
    <w:rsid w:val="00EB4162"/>
    <w:rsid w:val="00EB6446"/>
    <w:rsid w:val="00EC1781"/>
    <w:rsid w:val="00EC447E"/>
    <w:rsid w:val="00EC6FAE"/>
    <w:rsid w:val="00ED79C7"/>
    <w:rsid w:val="00EE20AE"/>
    <w:rsid w:val="00EF6271"/>
    <w:rsid w:val="00F10E3F"/>
    <w:rsid w:val="00F14FF2"/>
    <w:rsid w:val="00F2793E"/>
    <w:rsid w:val="00F46F1E"/>
    <w:rsid w:val="00F54289"/>
    <w:rsid w:val="00F54345"/>
    <w:rsid w:val="00F57BA1"/>
    <w:rsid w:val="00F84193"/>
    <w:rsid w:val="00F84D78"/>
    <w:rsid w:val="00F923FC"/>
    <w:rsid w:val="00F925BC"/>
    <w:rsid w:val="00FB19A3"/>
    <w:rsid w:val="00FB7A58"/>
    <w:rsid w:val="00FC1354"/>
    <w:rsid w:val="00FC1556"/>
    <w:rsid w:val="00FC5B15"/>
    <w:rsid w:val="00FC6AD9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A2D1B"/>
  <w15:docId w15:val="{0EFF0280-0C37-460A-9CF4-580A9462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3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2F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F41"/>
  </w:style>
  <w:style w:type="paragraph" w:styleId="Pieddepage">
    <w:name w:val="footer"/>
    <w:basedOn w:val="Normal"/>
    <w:link w:val="PieddepageCar"/>
    <w:uiPriority w:val="99"/>
    <w:unhideWhenUsed/>
    <w:rsid w:val="00DA2F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F41"/>
  </w:style>
  <w:style w:type="table" w:styleId="Grilledutableau">
    <w:name w:val="Table Grid"/>
    <w:basedOn w:val="TableauNormal"/>
    <w:uiPriority w:val="59"/>
    <w:rsid w:val="00DA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F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74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305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hda.org/wp-content/uploads/2018/11/RulesBook_Rev_8_18.pdf&#160;" TargetMode="External"/><Relationship Id="rId13" Type="http://schemas.openxmlformats.org/officeDocument/2006/relationships/hyperlink" Target="https://www.motelmagistral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vhda.org/wp-content/uploads/2018/11/TEST-ENTRY-FORM-2021-0111.pdf" TargetMode="External"/><Relationship Id="rId12" Type="http://schemas.openxmlformats.org/officeDocument/2006/relationships/hyperlink" Target="https://motelparcbeaumont.com/fr-fr" TargetMode="External"/><Relationship Id="rId17" Type="http://schemas.openxmlformats.org/officeDocument/2006/relationships/hyperlink" Target="http://www.lepolyvalent.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pingguilmett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facebook.com/Club-de-chien-darr%C3%AAt-Le-Polyvalent-50284351643332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olyvalent.ca/" TargetMode="External"/><Relationship Id="rId14" Type="http://schemas.openxmlformats.org/officeDocument/2006/relationships/hyperlink" Target="https://www.moteldelaplag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Polyvalent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Laplante</dc:creator>
  <cp:lastModifiedBy>Bernard Paquet</cp:lastModifiedBy>
  <cp:revision>67</cp:revision>
  <cp:lastPrinted>2020-08-05T18:16:00Z</cp:lastPrinted>
  <dcterms:created xsi:type="dcterms:W3CDTF">2020-08-05T18:15:00Z</dcterms:created>
  <dcterms:modified xsi:type="dcterms:W3CDTF">2021-02-08T21:25:00Z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